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360" w:lineRule="exact"/>
        <w:jc w:val="left"/>
        <w:rPr>
          <w:rStyle w:val="14"/>
          <w:rFonts w:hint="eastAsia"/>
          <w:color w:val="auto"/>
          <w:shd w:val="clear" w:color="auto" w:fill="auto"/>
        </w:rPr>
      </w:pPr>
    </w:p>
    <w:p>
      <w:pPr>
        <w:widowControl/>
        <w:spacing w:before="312" w:beforeLines="100" w:after="312" w:afterLines="100" w:line="360" w:lineRule="exact"/>
        <w:jc w:val="center"/>
        <w:rPr>
          <w:rStyle w:val="14"/>
          <w:rFonts w:hint="eastAsia"/>
          <w:color w:val="auto"/>
          <w:sz w:val="24"/>
          <w:szCs w:val="24"/>
          <w:shd w:val="clear" w:color="auto" w:fill="auto"/>
        </w:rPr>
      </w:pPr>
      <w:r>
        <w:rPr>
          <w:rStyle w:val="14"/>
          <w:rFonts w:hint="eastAsia" w:ascii="宋体" w:hAnsi="宋体" w:eastAsia="宋体" w:cs="宋体"/>
          <w:color w:val="auto"/>
          <w:sz w:val="32"/>
          <w:szCs w:val="32"/>
          <w:shd w:val="clear" w:color="auto" w:fill="auto"/>
        </w:rPr>
        <w:t>沁源县20</w:t>
      </w:r>
      <w:r>
        <w:rPr>
          <w:rStyle w:val="14"/>
          <w:rFonts w:hint="eastAsia" w:ascii="宋体" w:hAnsi="宋体" w:eastAsia="宋体" w:cs="宋体"/>
          <w:color w:val="auto"/>
          <w:sz w:val="32"/>
          <w:szCs w:val="32"/>
          <w:shd w:val="clear" w:color="auto" w:fill="auto"/>
          <w:lang w:val="en-US" w:eastAsia="zh-CN"/>
        </w:rPr>
        <w:t>22</w:t>
      </w:r>
      <w:r>
        <w:rPr>
          <w:rStyle w:val="14"/>
          <w:rFonts w:hint="eastAsia" w:ascii="宋体" w:hAnsi="宋体" w:eastAsia="宋体" w:cs="宋体"/>
          <w:color w:val="auto"/>
          <w:sz w:val="32"/>
          <w:szCs w:val="32"/>
          <w:shd w:val="clear" w:color="auto" w:fill="auto"/>
        </w:rPr>
        <w:t>年国民经济和社会发展统计公报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2022年，沁源县委、县政府深入贯彻落实省委、市委经济工作会议精神，按照全方位推动高质量发展目标要求，有效实施稳经济一揽子政策措施，全县经济总体延续了稳定恢复的良好态势，经济总量再上新台阶，能源保供扎实推进，新兴动能日益增强，市场活力持续释放，发展质效稳步提升，民生福祉不断增进，经济社会发展取得新成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一、综  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全县地区生产总值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完成304.81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同比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10.3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%（不变价增幅）。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1813560</wp:posOffset>
            </wp:positionV>
            <wp:extent cx="4900930" cy="2606675"/>
            <wp:effectExtent l="0" t="0" r="0" b="0"/>
            <wp:wrapNone/>
            <wp:docPr id="10310" name="Chart 61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其中，第一产业增加值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5.28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5.1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%，占生产总值的比重为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1.73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%；第二产业增加值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247.38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11.2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%，占生产总值的比重为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81.16%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；第三产业增加值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52.15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8.4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%,占生产总值的比重为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17.11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%。第三产业中，交通运输、仓储和邮政业增加值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9.44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1.8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%；批发和零售业增加值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13.62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10.2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%；非营利性服务业增加值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10.05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增长8.4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人均地区生产总值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shd w:val="clear" w:color="auto" w:fill="auto"/>
          <w:lang w:val="en-US" w:eastAsia="zh-CN"/>
        </w:rPr>
        <w:t>204211.6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10.6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%，按20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年平均汇率计算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人均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30361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美元。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20" w:firstLineChars="200"/>
        <w:jc w:val="left"/>
        <w:textAlignment w:val="auto"/>
        <w:outlineLvl w:val="9"/>
        <w:rPr>
          <w:rFonts w:hint="eastAsia"/>
          <w:color w:val="auto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1259205</wp:posOffset>
                </wp:positionV>
                <wp:extent cx="6045835" cy="2685415"/>
                <wp:effectExtent l="0" t="0" r="0" b="0"/>
                <wp:wrapNone/>
                <wp:docPr id="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5826" cy="2685293"/>
                          <a:chOff x="690" y="4215"/>
                          <a:chExt cx="10276" cy="4644"/>
                        </a:xfrm>
                      </wpg:grpSpPr>
                      <wpg:graphicFrame>
                        <wpg:cNvPr id="19533" name="Chart 5123"/>
                        <wpg:cNvFrPr/>
                        <wpg:xfrm>
                          <a:off x="690" y="4215"/>
                          <a:ext cx="10276" cy="4644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g:graphicFrame>
                      <wps:wsp>
                        <wps:cNvPr id="6" name="文本框 5"/>
                        <wps:cNvSpPr txBox="1"/>
                        <wps:spPr>
                          <a:xfrm>
                            <a:off x="973" y="4299"/>
                            <a:ext cx="887" cy="45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8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亿元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-5.25pt;margin-top:99.15pt;height:211.45pt;width:476.05pt;z-index:251660288;mso-width-relative:page;mso-height-relative:page;" coordorigin="690,4215" coordsize="10276,4644" o:gfxdata="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">
                <o:lock v:ext="edit" aspectratio="f"/>
                <v:rect id="Chart 5123" o:spid="_x0000_s1026" o:spt="75" style="position:absolute;left:690;top:4215;height:4644;width:10276;" coordsize="21600,21600" o:gfxdata="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FY31b4A&#10;AADeAAAADwAAAAAAAAABACAAAAAiAAAAZHJzL2Rvd25yZXYueG1sUEsBAhQAFAAAAAgAh07iQDMv&#10;BZ47AAAAOQAAABAAAAAAAAAAAQAgAAAADQEAAGRycy9zaGFwZXhtbC54bWxQSwUGAAAAAAYABgBb&#10;AQAAtwMAAAAA&#10;">
                  <v:imagedata r:id="rId8" o:title=""/>
                  <o:lock v:ext="edit"/>
                </v:rect>
                <v:shape id="文本框 5" o:spid="_x0000_s1026" o:spt="202" type="#_x0000_t202" style="position:absolute;left:973;top:4299;height:452;width:887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8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亿元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全县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财政总收入102.87亿元，增长95.56%。地方财政收入39.21亿元，增长74.65%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eastAsia="zh-CN"/>
        </w:rPr>
        <w:t>一般公共预算收入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30.65亿元，增长69.41%。全县税收收入97.06亿元，增长105.59%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一般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公共算支出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35.57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亿元，其中农林水事务支出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4.71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亿元，教育支出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4.6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亿元，卫生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健康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2.44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亿元，科技支出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0.0186亿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元。</w:t>
      </w:r>
      <w:r>
        <w:rPr>
          <w:rFonts w:hint="eastAsia"/>
          <w:color w:val="auto"/>
          <w:lang w:val="en-US" w:eastAsia="zh-CN"/>
        </w:rPr>
        <w:t xml:space="preserve"> 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auto"/>
        </w:rPr>
        <w:t>二、农  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全县粮食产量6.35万吨。农作物种植面积18066公顷，其中：粮食种植面积14060.1公顷；玉米种植面积8249.2公顷；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  <w:t>马铃薯种植面积2589.9公顷；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蔬菜种植面积1142.9公顷；中药材种植面积2470.3公顷。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主要农林产品产量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单位：吨</w:t>
      </w:r>
    </w:p>
    <w:tbl>
      <w:tblPr>
        <w:tblStyle w:val="9"/>
        <w:tblW w:w="794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7"/>
        <w:gridCol w:w="3185"/>
        <w:gridCol w:w="2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5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产品名称</w:t>
            </w:r>
          </w:p>
        </w:tc>
        <w:tc>
          <w:tcPr>
            <w:tcW w:w="34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产 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油料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619.3</w:t>
            </w:r>
          </w:p>
        </w:tc>
        <w:tc>
          <w:tcPr>
            <w:tcW w:w="24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蔬菜及食用菌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21775.6</w:t>
            </w:r>
          </w:p>
        </w:tc>
        <w:tc>
          <w:tcPr>
            <w:tcW w:w="24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水果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1508.2</w:t>
            </w:r>
          </w:p>
        </w:tc>
        <w:tc>
          <w:tcPr>
            <w:tcW w:w="24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食用坚果</w:t>
            </w:r>
          </w:p>
        </w:tc>
        <w:tc>
          <w:tcPr>
            <w:tcW w:w="3185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414.4</w:t>
            </w:r>
          </w:p>
        </w:tc>
        <w:tc>
          <w:tcPr>
            <w:tcW w:w="240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肉类总产量3243吨，其中，猪肉累计产量1855吨，牛肉累计产量180吨，羊肉累计产量1051吨，禽肉累计产量157吨；牛奶累计产量403吨；禽蛋产量1823吨；年末生猪存栏20972头，累计出栏27471头；牛存栏8471头，累计出栏1744头；羊存栏133950只，累计出栏358487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注意：以上数据中，粮食产量为反馈数，其余均为上报数。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shd w:val="clear" w:color="auto" w:fill="auto"/>
          <w:lang w:eastAsia="zh-CN"/>
        </w:rPr>
        <w:t>三、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shd w:val="clear" w:color="auto" w:fill="auto"/>
        </w:rPr>
        <w:t>工业和建筑业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全县规模以上工业企业51家，完成工业总产值517.1亿元，实现增加值285.8亿元，增长14.63%（可比价），其中：制造业增加值占工业增加值的比重上升率为-3.74%，战略性新兴产业增加值增长速度为-15.47%。</w:t>
      </w:r>
    </w:p>
    <w:p>
      <w:pPr>
        <w:pStyle w:val="2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148590</wp:posOffset>
            </wp:positionV>
            <wp:extent cx="5619115" cy="2853690"/>
            <wp:effectExtent l="0" t="0" r="635" b="3810"/>
            <wp:wrapNone/>
            <wp:docPr id="17477" name="Chart 30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全社会原煤产量2661.3万吨，增长16.77%；发电量9亿千瓦时，增长-10.89%；规模以上工业企业焦炭产量245.74万吨，增长-5.22%。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年规模以上工业主要工业产品产量及其增长速度</w:t>
      </w:r>
    </w:p>
    <w:tbl>
      <w:tblPr>
        <w:tblStyle w:val="9"/>
        <w:tblW w:w="8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1800"/>
        <w:gridCol w:w="1439"/>
        <w:gridCol w:w="442"/>
        <w:gridCol w:w="1569"/>
        <w:gridCol w:w="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707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指   标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单 位</w:t>
            </w:r>
          </w:p>
        </w:tc>
        <w:tc>
          <w:tcPr>
            <w:tcW w:w="188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产  量</w:t>
            </w:r>
          </w:p>
        </w:tc>
        <w:tc>
          <w:tcPr>
            <w:tcW w:w="192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比上年增长%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single" w:color="auto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煤※</w:t>
            </w:r>
          </w:p>
        </w:tc>
        <w:tc>
          <w:tcPr>
            <w:tcW w:w="1800" w:type="dxa"/>
            <w:tcBorders>
              <w:top w:val="single" w:color="auto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万 吨</w:t>
            </w:r>
          </w:p>
        </w:tc>
        <w:tc>
          <w:tcPr>
            <w:tcW w:w="1439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2563.41</w:t>
            </w:r>
          </w:p>
        </w:tc>
        <w:tc>
          <w:tcPr>
            <w:tcW w:w="44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9" w:type="dxa"/>
            <w:tcBorders>
              <w:top w:val="single" w:color="auto" w:sz="2" w:space="0"/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13.37</w:t>
            </w:r>
          </w:p>
        </w:tc>
        <w:tc>
          <w:tcPr>
            <w:tcW w:w="360" w:type="dxa"/>
            <w:tcBorders>
              <w:top w:val="single" w:color="auto" w:sz="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洗精煤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万 吨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1113.93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9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7.98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发电量※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亿千瓦小时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9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-10.89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焦  炭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万 吨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245.74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9" w:type="dxa"/>
            <w:tcBorders>
              <w:top w:val="nil"/>
              <w:left w:val="single" w:color="auto" w:sz="2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-5.22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煤  气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万立方米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19826.76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9" w:type="dxa"/>
            <w:tcBorders>
              <w:top w:val="nil"/>
              <w:left w:val="single" w:color="auto" w:sz="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89.44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注：标注※为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规上工业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规模以上工业企业实现营业务收入486.5亿元，增长26.2%；实现利润149.8亿元，同比增长46.4%。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color w:val="0000FF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全县建筑业总产值10182.3万元，增长9.6%。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四、固定资产投资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全县固定资产投资完成89.32亿元，同比增长10.8%（新统计口径）。</w:t>
      </w:r>
    </w:p>
    <w:p>
      <w:pPr>
        <w:pStyle w:val="2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27305</wp:posOffset>
            </wp:positionV>
            <wp:extent cx="5271135" cy="2444750"/>
            <wp:effectExtent l="0" t="0" r="0" b="0"/>
            <wp:wrapNone/>
            <wp:docPr id="18501" name="Chart 409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FF"/>
          <w:kern w:val="0"/>
          <w:sz w:val="28"/>
          <w:szCs w:val="28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FF"/>
          <w:kern w:val="0"/>
          <w:sz w:val="28"/>
          <w:szCs w:val="28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FF"/>
          <w:kern w:val="0"/>
          <w:sz w:val="28"/>
          <w:szCs w:val="28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全县在建固定资产投资项目185个。其中，5000万以上项目73个，计划总投资291.7亿元，完成投资69.52亿元；5000万以下项目112个，计划总投资20.34亿元，完成投资15.67亿元。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分产业看，第一产业投资5.74亿元；第二产业投资63.34亿元；第三产业投资20.24亿元。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全县房地产项目12个，计划总投资29.97亿元，完成投资4.13亿元。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全县招商引资签约项目当年开工率按个数为92%。开发区投资强度402.87万元/亩，产出强度705.29万元/亩，税收强度25.06万元/亩。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五、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国内贸易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全县社会消费品零售总额26.23亿元，增长0.7%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111760</wp:posOffset>
            </wp:positionV>
            <wp:extent cx="5372100" cy="2604770"/>
            <wp:effectExtent l="0" t="0" r="0" b="0"/>
            <wp:wrapNone/>
            <wp:docPr id="16453" name="Chart 20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 w:bidi="ar-SA"/>
        </w:rPr>
        <w:t>注：根据新统计口径，2019年社会消费品零售总额完成23.45亿元。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年限额以上批发零售业零售额及其增长速度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单位：亿元</w:t>
      </w:r>
    </w:p>
    <w:tbl>
      <w:tblPr>
        <w:tblStyle w:val="9"/>
        <w:tblW w:w="8280" w:type="dxa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440"/>
        <w:gridCol w:w="720"/>
        <w:gridCol w:w="1440"/>
        <w:gridCol w:w="7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0" w:type="dxa"/>
            <w:tcBorders>
              <w:top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指       标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绝对数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比上年增长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0" w:type="dxa"/>
            <w:tcBorders>
              <w:top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限额以上批发零售业零售额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720" w:firstLineChars="3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4.01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720" w:firstLineChars="3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6.5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粮油、食品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.39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1.8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200" w:firstLineChars="5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饮料类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0.16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1.2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200" w:firstLineChars="5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烟酒类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0.51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42.9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服装、鞋帽、针纺织品类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0.25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33.7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化妆品类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0.02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16.5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日用品类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0.25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24.7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五金、电料类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0.20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4.6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体育、娱乐用品类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0.0018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-7.1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 家用电器和音像器材类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0.07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22.4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中西药品类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0.24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12.2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文化办公用品类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-21.6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通讯器材类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0.23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27.6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200" w:firstLineChars="5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石油及制品类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1.17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-1.1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机电产品及设备类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0.07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20.2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200" w:firstLineChars="5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汽车类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0.07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-19.2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0.02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-68.8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val="en-US" w:eastAsia="zh-CN"/>
        </w:rPr>
        <w:t>交通、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邮电和旅游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全县公路线路里程991.35公里。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color w:val="0000FF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完成邮政业务总量2067.1万元，增长13.32%；电信业务总量10071万元，增长4.05%，其中：联通公司业务总量5051万元，移动公司业务总量4000万元，电信公司业务总量1020万元，年末移动电话用户达到13.43万户，全县互联网接入用户6.72万户。全县旅游总收入完成11.4亿元，增长-50.8%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七、金  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全县金融机构各项存款余额144.43亿元，同比增长28.69%。各项贷款余额53.78亿元，增长35.67%。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全县保费收入14390.89万元，其中，寿险业务保费收入8328.12万元，财产险业务保费收入6062.77万元。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年年末金融机构存贷款及其增长速度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单位：万元</w:t>
      </w:r>
    </w:p>
    <w:tbl>
      <w:tblPr>
        <w:tblStyle w:val="9"/>
        <w:tblW w:w="827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2205"/>
        <w:gridCol w:w="107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9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440" w:firstLineChars="6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指       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</w:t>
            </w:r>
          </w:p>
        </w:tc>
        <w:tc>
          <w:tcPr>
            <w:tcW w:w="32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年末数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995" w:type="dxa"/>
            <w:tcBorders>
              <w:top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440" w:firstLineChars="6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各项存款余额</w:t>
            </w:r>
          </w:p>
        </w:tc>
        <w:tc>
          <w:tcPr>
            <w:tcW w:w="2205" w:type="dxa"/>
            <w:tcBorders>
              <w:top w:val="single" w:color="auto" w:sz="12" w:space="0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   1444329</w:t>
            </w:r>
          </w:p>
        </w:tc>
        <w:tc>
          <w:tcPr>
            <w:tcW w:w="1074" w:type="dxa"/>
            <w:tcBorders>
              <w:top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95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其中：住户存款</w:t>
            </w:r>
          </w:p>
        </w:tc>
        <w:tc>
          <w:tcPr>
            <w:tcW w:w="2205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 926185</w:t>
            </w:r>
          </w:p>
        </w:tc>
        <w:tc>
          <w:tcPr>
            <w:tcW w:w="107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95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160" w:firstLineChars="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政府存款</w:t>
            </w:r>
          </w:p>
        </w:tc>
        <w:tc>
          <w:tcPr>
            <w:tcW w:w="2205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101806</w:t>
            </w:r>
          </w:p>
        </w:tc>
        <w:tc>
          <w:tcPr>
            <w:tcW w:w="107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95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160" w:firstLineChars="9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非银行业金融机构存款</w:t>
            </w:r>
          </w:p>
        </w:tc>
        <w:tc>
          <w:tcPr>
            <w:tcW w:w="2205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563</w:t>
            </w:r>
          </w:p>
        </w:tc>
        <w:tc>
          <w:tcPr>
            <w:tcW w:w="107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95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160" w:firstLineChars="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企业存款</w:t>
            </w:r>
          </w:p>
        </w:tc>
        <w:tc>
          <w:tcPr>
            <w:tcW w:w="2205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415766</w:t>
            </w:r>
          </w:p>
        </w:tc>
        <w:tc>
          <w:tcPr>
            <w:tcW w:w="107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95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各项贷款余额</w:t>
            </w:r>
          </w:p>
        </w:tc>
        <w:tc>
          <w:tcPr>
            <w:tcW w:w="2205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537824</w:t>
            </w:r>
          </w:p>
        </w:tc>
        <w:tc>
          <w:tcPr>
            <w:tcW w:w="107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95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其中：住户贷款</w:t>
            </w:r>
          </w:p>
        </w:tc>
        <w:tc>
          <w:tcPr>
            <w:tcW w:w="2205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217734</w:t>
            </w:r>
          </w:p>
        </w:tc>
        <w:tc>
          <w:tcPr>
            <w:tcW w:w="107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95" w:type="dxa"/>
            <w:tcBorders>
              <w:top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160" w:firstLineChars="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企业贷款</w:t>
            </w:r>
          </w:p>
        </w:tc>
        <w:tc>
          <w:tcPr>
            <w:tcW w:w="2205" w:type="dxa"/>
            <w:tcBorders>
              <w:top w:val="nil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320090</w:t>
            </w:r>
          </w:p>
        </w:tc>
        <w:tc>
          <w:tcPr>
            <w:tcW w:w="1074" w:type="dxa"/>
            <w:tcBorders>
              <w:top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八、教育和科学技术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各级各类学校共78所：普通高中1所；职业高中1所；单办初中4所（县城2所、乡镇2所）；教师进修校1所；特殊教育学校1所；小学中小学38所（包含完全小学30所，教学点8所）；独立幼儿园32所（县城11所、乡镇21所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全县普通小学在校学生9008人。中学在校学生6601人，其中：初中3771人，高中2830人。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全县教师人数1815人，其中：幼儿园147人、小学953人、初中405人、特殊教育学校3人、高中教师286人（普通高中217人，职业高级中学69人）、教师进修学校21人。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表5   2022年各类教育发展情况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单位：人</w:t>
      </w:r>
    </w:p>
    <w:tbl>
      <w:tblPr>
        <w:tblStyle w:val="9"/>
        <w:tblW w:w="8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620"/>
        <w:gridCol w:w="540"/>
        <w:gridCol w:w="1440"/>
        <w:gridCol w:w="360"/>
        <w:gridCol w:w="1440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3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指    标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招 生</w:t>
            </w:r>
          </w:p>
        </w:tc>
        <w:tc>
          <w:tcPr>
            <w:tcW w:w="18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在校生</w:t>
            </w: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中等职业教育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249</w:t>
            </w:r>
          </w:p>
        </w:tc>
        <w:tc>
          <w:tcPr>
            <w:tcW w:w="540" w:type="dxa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679</w:t>
            </w:r>
          </w:p>
        </w:tc>
        <w:tc>
          <w:tcPr>
            <w:tcW w:w="360" w:type="dxa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402" w:type="dxa"/>
            <w:tcBorders>
              <w:top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普通高中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2151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727</w:t>
            </w:r>
          </w:p>
        </w:tc>
        <w:tc>
          <w:tcPr>
            <w:tcW w:w="40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初   中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1495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3771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1443</w:t>
            </w:r>
          </w:p>
        </w:tc>
        <w:tc>
          <w:tcPr>
            <w:tcW w:w="40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小   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9008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1648</w:t>
            </w:r>
          </w:p>
        </w:tc>
        <w:tc>
          <w:tcPr>
            <w:tcW w:w="40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学前教育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1341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12" w:space="0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4409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1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1092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24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九、文化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卫生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和体育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全县共有艺术表演团（晋剧团）4个，文化馆1个，公共图书馆1个，公共图书馆藏书量19万册，档案馆1个。全县共建成村级文化活动场所189个，乡镇文化站12个，农家书屋189个。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全县共有医院4个、卫生院13个，妇幼保健机构 1个，疾病预防控制中心（防疫站）1个。卫生技术人员938人。全县新型农村合作医疗覆盖率 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建有一馆五场一公园，包括体育馆（占地面积16427平方米）；网球场、篮球场、门球场、田径场、全民健身广场、鹏飞篮球主题公园，总面积约156020平方米。全年举办各类赛事活动30余场，累计观众达到30万余人次，接待144万人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十、人口、人民生活和社会保障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根据山西省1%人口抽样调查，年末全县总人口149044人，其中：男性83389人，女性65655人，男女性别比（女=100）127.01，城镇人口74681人，乡村人口74363人，城镇化率50.11%，人口自然增长率-4.24‰。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根据城乡住户一体化调查抽样显示，城镇居民人均可支配收入43528元，比上年增长5.1%；农村居民人均可支配收入20668元，比上年增长6.1%。</w:t>
      </w: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72390</wp:posOffset>
            </wp:positionV>
            <wp:extent cx="5269865" cy="2610485"/>
            <wp:effectExtent l="0" t="0" r="6985" b="18415"/>
            <wp:wrapNone/>
            <wp:docPr id="15436" name="Chart 10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>
      <w:pPr>
        <w:pStyle w:val="4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40640</wp:posOffset>
            </wp:positionV>
            <wp:extent cx="5271135" cy="2444750"/>
            <wp:effectExtent l="0" t="0" r="0" b="0"/>
            <wp:wrapNone/>
            <wp:docPr id="1441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  <w:t xml:space="preserve">6  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  <w:t xml:space="preserve"> 20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  <w:lang w:val="en-US" w:eastAsia="zh-CN"/>
        </w:rPr>
        <w:t>1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  <w:lang w:val="en-US" w:eastAsia="zh-CN"/>
        </w:rPr>
        <w:t>年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  <w:t>-20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  <w:lang w:val="en-US" w:eastAsia="zh-CN"/>
        </w:rPr>
        <w:t>22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  <w:t>年城乡居民生活改善情况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</w:pPr>
    </w:p>
    <w:tbl>
      <w:tblPr>
        <w:tblStyle w:val="9"/>
        <w:tblW w:w="8892" w:type="dxa"/>
        <w:tblInd w:w="-23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716"/>
        <w:gridCol w:w="995"/>
        <w:gridCol w:w="1079"/>
        <w:gridCol w:w="1079"/>
        <w:gridCol w:w="1079"/>
        <w:gridCol w:w="107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720" w:firstLineChars="3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 xml:space="preserve">指 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 xml:space="preserve"> 标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城镇居民人均可支配收入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元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34718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37113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38598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41416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43528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农村居民人均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可支配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收入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元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15085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16443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17693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19480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20668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B16E5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城乡居民养老保险人数为81090人，参加城镇职工基本医疗保险人数为29611人，参加城乡居民基本医疗保险121011人，参加企业养老保险人数24904人，参加城镇失业保险人数为25383人。全县城镇居民最低生活保障人数185人，农村居民最低生活保障人数2410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shd w:val="clear" w:color="auto" w:fill="auto"/>
        </w:rPr>
        <w:t>十一、城市建设、资源、环境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shd w:val="clear" w:color="auto" w:fill="auto"/>
          <w:lang w:eastAsia="zh-CN"/>
        </w:rPr>
        <w:t>和安全生产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全县城市建成区面积 5.54平方公里。建成区绿化面积250.75万平方米，建成区绿化覆盖率44.78%。城市交通运营车辆40辆，出租汽车86辆。全县共有公园12个，公园绿地总面积41.7万平方米。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全县城市供水总量169万吨，集中供热面积463.06万平方米，其中住宅供热面积262.72万平方米。污水处理率95.65%。生活垃圾无害化处理率达到100%。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全县农田灌溉有效面积全年完成4.08万亩，基本农田保护面积实际完成27.88万亩。全县完成水土流失综合治理10.35万亩。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森林面积201.69万亩，森林覆盖率52.75%；全县工业固体废弃物综合利用率100%；全县空气质量Ⅱ级以上天数达314天，空气质量优良天数比例是86.5%；全县集中式饮用水水源水质达标率为100%；地表水考核断面达标率为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公报注释 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1.本公报部分数据为初步统计数据。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2.地区生产总值、各产业增加值绝对数按现价计算，增长速度按不变价格计算。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3.所有增长或下降速度均为同上年相比较。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4.部分数据因四舍五入的原因，存在与分项合计不等的情况。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color w:val="0000FF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5.固定资产投资数据按新统计口径计算。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15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62941"/>
    <w:multiLevelType w:val="singleLevel"/>
    <w:tmpl w:val="0916294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MjUwNGM5NWE4ZTA2OWM1ZGMzNmI1YmE0NGE2NmQifQ=="/>
  </w:docVars>
  <w:rsids>
    <w:rsidRoot w:val="4402596F"/>
    <w:rsid w:val="001B3CEF"/>
    <w:rsid w:val="0050546E"/>
    <w:rsid w:val="01514BA1"/>
    <w:rsid w:val="02356543"/>
    <w:rsid w:val="03552288"/>
    <w:rsid w:val="04231BB2"/>
    <w:rsid w:val="043F781C"/>
    <w:rsid w:val="05B06DC7"/>
    <w:rsid w:val="05D67E80"/>
    <w:rsid w:val="05E5651D"/>
    <w:rsid w:val="06C02839"/>
    <w:rsid w:val="06F26DC3"/>
    <w:rsid w:val="07D83A2A"/>
    <w:rsid w:val="08AF5700"/>
    <w:rsid w:val="09166196"/>
    <w:rsid w:val="09432435"/>
    <w:rsid w:val="09811362"/>
    <w:rsid w:val="09EC629C"/>
    <w:rsid w:val="0A412CA2"/>
    <w:rsid w:val="0A66604A"/>
    <w:rsid w:val="0A8B0093"/>
    <w:rsid w:val="0AF53C78"/>
    <w:rsid w:val="0B18365C"/>
    <w:rsid w:val="0B901724"/>
    <w:rsid w:val="0BB8350D"/>
    <w:rsid w:val="0BCD7AAE"/>
    <w:rsid w:val="0BD34F43"/>
    <w:rsid w:val="0C317027"/>
    <w:rsid w:val="0CA61888"/>
    <w:rsid w:val="0D3D6ADF"/>
    <w:rsid w:val="0D764CD3"/>
    <w:rsid w:val="0DA24024"/>
    <w:rsid w:val="0EA21A70"/>
    <w:rsid w:val="0EE9020F"/>
    <w:rsid w:val="0EEC6675"/>
    <w:rsid w:val="0F3B3D01"/>
    <w:rsid w:val="0F5F1459"/>
    <w:rsid w:val="0FD04DD2"/>
    <w:rsid w:val="10E11DD5"/>
    <w:rsid w:val="110674CA"/>
    <w:rsid w:val="11645319"/>
    <w:rsid w:val="1183138F"/>
    <w:rsid w:val="12131AE3"/>
    <w:rsid w:val="12205CCD"/>
    <w:rsid w:val="12706417"/>
    <w:rsid w:val="12A11E1A"/>
    <w:rsid w:val="13113756"/>
    <w:rsid w:val="132A298C"/>
    <w:rsid w:val="13976A24"/>
    <w:rsid w:val="13C8253C"/>
    <w:rsid w:val="14191B68"/>
    <w:rsid w:val="148B41D4"/>
    <w:rsid w:val="14C0327C"/>
    <w:rsid w:val="1500085D"/>
    <w:rsid w:val="152720EB"/>
    <w:rsid w:val="158B791B"/>
    <w:rsid w:val="16167C2C"/>
    <w:rsid w:val="168B26ED"/>
    <w:rsid w:val="17C2215E"/>
    <w:rsid w:val="17E96B41"/>
    <w:rsid w:val="183175C1"/>
    <w:rsid w:val="18705FAF"/>
    <w:rsid w:val="191134F0"/>
    <w:rsid w:val="194C222A"/>
    <w:rsid w:val="1956662C"/>
    <w:rsid w:val="1985793D"/>
    <w:rsid w:val="1A523EC6"/>
    <w:rsid w:val="1A6B2A6F"/>
    <w:rsid w:val="1AB423A1"/>
    <w:rsid w:val="1B1021EA"/>
    <w:rsid w:val="1B26620D"/>
    <w:rsid w:val="1B9F0908"/>
    <w:rsid w:val="1BB10B6E"/>
    <w:rsid w:val="1BD86733"/>
    <w:rsid w:val="1C0C4706"/>
    <w:rsid w:val="1D24442B"/>
    <w:rsid w:val="1D456CB0"/>
    <w:rsid w:val="1D4667CE"/>
    <w:rsid w:val="1D992D44"/>
    <w:rsid w:val="1E047600"/>
    <w:rsid w:val="1EE471A9"/>
    <w:rsid w:val="1F2238F8"/>
    <w:rsid w:val="1F3224C4"/>
    <w:rsid w:val="1F7C680C"/>
    <w:rsid w:val="1F83789E"/>
    <w:rsid w:val="1FA33C25"/>
    <w:rsid w:val="20CE41EE"/>
    <w:rsid w:val="20D22BEF"/>
    <w:rsid w:val="22BD043B"/>
    <w:rsid w:val="23003AB7"/>
    <w:rsid w:val="23692B9E"/>
    <w:rsid w:val="23AB0BB6"/>
    <w:rsid w:val="23FF4699"/>
    <w:rsid w:val="24174EFF"/>
    <w:rsid w:val="24A57786"/>
    <w:rsid w:val="24BB03ED"/>
    <w:rsid w:val="25017564"/>
    <w:rsid w:val="25047167"/>
    <w:rsid w:val="257F673D"/>
    <w:rsid w:val="258A656F"/>
    <w:rsid w:val="25A8609C"/>
    <w:rsid w:val="25FA2770"/>
    <w:rsid w:val="26241536"/>
    <w:rsid w:val="26B1252B"/>
    <w:rsid w:val="27070006"/>
    <w:rsid w:val="27165858"/>
    <w:rsid w:val="27200852"/>
    <w:rsid w:val="27727621"/>
    <w:rsid w:val="277F6704"/>
    <w:rsid w:val="27F60282"/>
    <w:rsid w:val="280C09A3"/>
    <w:rsid w:val="282942CC"/>
    <w:rsid w:val="282F64FE"/>
    <w:rsid w:val="283346C6"/>
    <w:rsid w:val="283B4FBA"/>
    <w:rsid w:val="2905375E"/>
    <w:rsid w:val="293267FB"/>
    <w:rsid w:val="2971124D"/>
    <w:rsid w:val="29824AA1"/>
    <w:rsid w:val="29C7469C"/>
    <w:rsid w:val="2A44229E"/>
    <w:rsid w:val="2A9F0181"/>
    <w:rsid w:val="2AC04C37"/>
    <w:rsid w:val="2B5841C1"/>
    <w:rsid w:val="2BDB397D"/>
    <w:rsid w:val="2C3B1265"/>
    <w:rsid w:val="2CDC13C1"/>
    <w:rsid w:val="2D884420"/>
    <w:rsid w:val="2DEC117E"/>
    <w:rsid w:val="2E477A94"/>
    <w:rsid w:val="2EA30BF4"/>
    <w:rsid w:val="2EC34D2F"/>
    <w:rsid w:val="2EC55133"/>
    <w:rsid w:val="2F105CEF"/>
    <w:rsid w:val="30340BC8"/>
    <w:rsid w:val="30BE076C"/>
    <w:rsid w:val="31011705"/>
    <w:rsid w:val="314504BF"/>
    <w:rsid w:val="31847811"/>
    <w:rsid w:val="3240324E"/>
    <w:rsid w:val="32A0217C"/>
    <w:rsid w:val="32AC5BFB"/>
    <w:rsid w:val="32B36180"/>
    <w:rsid w:val="33367143"/>
    <w:rsid w:val="336B6D0B"/>
    <w:rsid w:val="33D91572"/>
    <w:rsid w:val="33DA3F22"/>
    <w:rsid w:val="3519616E"/>
    <w:rsid w:val="3551348F"/>
    <w:rsid w:val="36E66E9D"/>
    <w:rsid w:val="383724DB"/>
    <w:rsid w:val="38DD7396"/>
    <w:rsid w:val="38FE554D"/>
    <w:rsid w:val="396E7F3F"/>
    <w:rsid w:val="398E5F35"/>
    <w:rsid w:val="3A524D21"/>
    <w:rsid w:val="3C3A2001"/>
    <w:rsid w:val="3C887091"/>
    <w:rsid w:val="3D3C715C"/>
    <w:rsid w:val="3E070B60"/>
    <w:rsid w:val="3E3208A1"/>
    <w:rsid w:val="3F3020FA"/>
    <w:rsid w:val="40D76746"/>
    <w:rsid w:val="40F43128"/>
    <w:rsid w:val="42F53927"/>
    <w:rsid w:val="439F12A1"/>
    <w:rsid w:val="4402596F"/>
    <w:rsid w:val="443D1D4E"/>
    <w:rsid w:val="444E68E6"/>
    <w:rsid w:val="44CF0C2D"/>
    <w:rsid w:val="45133382"/>
    <w:rsid w:val="45ED40A2"/>
    <w:rsid w:val="465F198F"/>
    <w:rsid w:val="46B62291"/>
    <w:rsid w:val="470F0641"/>
    <w:rsid w:val="47576317"/>
    <w:rsid w:val="4819643E"/>
    <w:rsid w:val="485A6B27"/>
    <w:rsid w:val="48AE74EC"/>
    <w:rsid w:val="48C82680"/>
    <w:rsid w:val="48D24B48"/>
    <w:rsid w:val="499F24D5"/>
    <w:rsid w:val="49A45828"/>
    <w:rsid w:val="49F62122"/>
    <w:rsid w:val="49F741A0"/>
    <w:rsid w:val="4A015882"/>
    <w:rsid w:val="4A82114B"/>
    <w:rsid w:val="4ACF0480"/>
    <w:rsid w:val="4B376F8E"/>
    <w:rsid w:val="4B7C5608"/>
    <w:rsid w:val="4C1142BB"/>
    <w:rsid w:val="4C5A77DD"/>
    <w:rsid w:val="4DA76C96"/>
    <w:rsid w:val="4DAE15C6"/>
    <w:rsid w:val="4DEA7112"/>
    <w:rsid w:val="4E111B77"/>
    <w:rsid w:val="4E302032"/>
    <w:rsid w:val="4E8F1B6C"/>
    <w:rsid w:val="4EB60A0B"/>
    <w:rsid w:val="506C3BE6"/>
    <w:rsid w:val="50D2381E"/>
    <w:rsid w:val="51184A96"/>
    <w:rsid w:val="513A7AD5"/>
    <w:rsid w:val="51415FB0"/>
    <w:rsid w:val="52085A7A"/>
    <w:rsid w:val="520C5387"/>
    <w:rsid w:val="521C0F0D"/>
    <w:rsid w:val="52287805"/>
    <w:rsid w:val="527A3BBA"/>
    <w:rsid w:val="52B157B1"/>
    <w:rsid w:val="5431648E"/>
    <w:rsid w:val="546E42A0"/>
    <w:rsid w:val="555D6A03"/>
    <w:rsid w:val="556F4202"/>
    <w:rsid w:val="55707166"/>
    <w:rsid w:val="5671785E"/>
    <w:rsid w:val="56F52014"/>
    <w:rsid w:val="578D1BD3"/>
    <w:rsid w:val="57BE67A2"/>
    <w:rsid w:val="586065D9"/>
    <w:rsid w:val="58F60C3E"/>
    <w:rsid w:val="591C5532"/>
    <w:rsid w:val="59652530"/>
    <w:rsid w:val="5AAC49BA"/>
    <w:rsid w:val="5B0E655F"/>
    <w:rsid w:val="5B39619D"/>
    <w:rsid w:val="5B730363"/>
    <w:rsid w:val="5B9849F9"/>
    <w:rsid w:val="5BBF0F6C"/>
    <w:rsid w:val="5C391E49"/>
    <w:rsid w:val="5CFB50D0"/>
    <w:rsid w:val="5D28260D"/>
    <w:rsid w:val="5D4347D1"/>
    <w:rsid w:val="5D6B74D4"/>
    <w:rsid w:val="5D7B6ECE"/>
    <w:rsid w:val="5D837CEA"/>
    <w:rsid w:val="5E6B4BE4"/>
    <w:rsid w:val="5E857409"/>
    <w:rsid w:val="5EBC4C85"/>
    <w:rsid w:val="5ED31525"/>
    <w:rsid w:val="5F9F09B3"/>
    <w:rsid w:val="5FDE5208"/>
    <w:rsid w:val="60C00D21"/>
    <w:rsid w:val="60EF3C23"/>
    <w:rsid w:val="617B378F"/>
    <w:rsid w:val="6277534D"/>
    <w:rsid w:val="630E0041"/>
    <w:rsid w:val="631A3A14"/>
    <w:rsid w:val="640465DC"/>
    <w:rsid w:val="642B4B46"/>
    <w:rsid w:val="64AC331A"/>
    <w:rsid w:val="653A11E9"/>
    <w:rsid w:val="65811B92"/>
    <w:rsid w:val="65826BA0"/>
    <w:rsid w:val="65EC3697"/>
    <w:rsid w:val="66376A60"/>
    <w:rsid w:val="664F7993"/>
    <w:rsid w:val="66D557F9"/>
    <w:rsid w:val="66F5765E"/>
    <w:rsid w:val="68044C7A"/>
    <w:rsid w:val="689C75B7"/>
    <w:rsid w:val="6944792A"/>
    <w:rsid w:val="6949289B"/>
    <w:rsid w:val="69875A2E"/>
    <w:rsid w:val="6A2829D5"/>
    <w:rsid w:val="6A4B7076"/>
    <w:rsid w:val="6BA03E00"/>
    <w:rsid w:val="6BB11752"/>
    <w:rsid w:val="6BE779A6"/>
    <w:rsid w:val="6C3D0EDD"/>
    <w:rsid w:val="6D994016"/>
    <w:rsid w:val="6DD66126"/>
    <w:rsid w:val="6E245706"/>
    <w:rsid w:val="6FAD71DC"/>
    <w:rsid w:val="6FF42F17"/>
    <w:rsid w:val="71A618A6"/>
    <w:rsid w:val="722E203B"/>
    <w:rsid w:val="7258141A"/>
    <w:rsid w:val="728531CB"/>
    <w:rsid w:val="73B66FB6"/>
    <w:rsid w:val="73F94D21"/>
    <w:rsid w:val="744A1799"/>
    <w:rsid w:val="755F3888"/>
    <w:rsid w:val="75653D4D"/>
    <w:rsid w:val="756B19C7"/>
    <w:rsid w:val="760022C8"/>
    <w:rsid w:val="765111FD"/>
    <w:rsid w:val="768B3042"/>
    <w:rsid w:val="7733135F"/>
    <w:rsid w:val="774039A8"/>
    <w:rsid w:val="77D11A98"/>
    <w:rsid w:val="77E228F1"/>
    <w:rsid w:val="780310F6"/>
    <w:rsid w:val="78931961"/>
    <w:rsid w:val="78977CD0"/>
    <w:rsid w:val="78997901"/>
    <w:rsid w:val="792632EE"/>
    <w:rsid w:val="7949464E"/>
    <w:rsid w:val="7A0B5A2B"/>
    <w:rsid w:val="7A5E57EE"/>
    <w:rsid w:val="7A614A3C"/>
    <w:rsid w:val="7B0232ED"/>
    <w:rsid w:val="7BE128CD"/>
    <w:rsid w:val="7CA34112"/>
    <w:rsid w:val="7CBE14F5"/>
    <w:rsid w:val="7D530185"/>
    <w:rsid w:val="7D801A52"/>
    <w:rsid w:val="7DAD7601"/>
    <w:rsid w:val="7E257BFD"/>
    <w:rsid w:val="7E450862"/>
    <w:rsid w:val="7F134EAA"/>
    <w:rsid w:val="7F260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firstLine="624"/>
    </w:pPr>
    <w:rPr>
      <w:rFonts w:ascii="仿宋_GB2312" w:eastAsia="仿宋_GB2312"/>
      <w:sz w:val="32"/>
    </w:rPr>
  </w:style>
  <w:style w:type="paragraph" w:styleId="4">
    <w:name w:val="Body Text First Indent"/>
    <w:basedOn w:val="5"/>
    <w:next w:val="2"/>
    <w:qFormat/>
    <w:uiPriority w:val="0"/>
    <w:pPr>
      <w:ind w:firstLine="420" w:firstLineChars="100"/>
    </w:pPr>
    <w:rPr>
      <w:rFonts w:eastAsia="仿宋_GB2312" w:cs="Calibri"/>
      <w:sz w:val="32"/>
      <w:szCs w:val="32"/>
    </w:rPr>
  </w:style>
  <w:style w:type="paragraph" w:styleId="5">
    <w:name w:val="Body Text"/>
    <w:basedOn w:val="1"/>
    <w:next w:val="6"/>
    <w:qFormat/>
    <w:uiPriority w:val="0"/>
    <w:pPr>
      <w:jc w:val="center"/>
    </w:pPr>
    <w:rPr>
      <w:b/>
      <w:bCs/>
      <w:sz w:val="36"/>
      <w:szCs w:val="36"/>
    </w:rPr>
  </w:style>
  <w:style w:type="paragraph" w:styleId="6">
    <w:name w:val="index 8"/>
    <w:basedOn w:val="1"/>
    <w:next w:val="1"/>
    <w:semiHidden/>
    <w:qFormat/>
    <w:uiPriority w:val="0"/>
    <w:pPr>
      <w:ind w:left="294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FFFFFF"/>
      <w:u w:val="none"/>
    </w:rPr>
  </w:style>
  <w:style w:type="character" w:styleId="13">
    <w:name w:val="Hyperlink"/>
    <w:basedOn w:val="10"/>
    <w:qFormat/>
    <w:uiPriority w:val="0"/>
    <w:rPr>
      <w:color w:val="FFFFFF"/>
      <w:u w:val="none"/>
    </w:rPr>
  </w:style>
  <w:style w:type="character" w:customStyle="1" w:styleId="14">
    <w:name w:val="p241"/>
    <w:qFormat/>
    <w:uiPriority w:val="0"/>
    <w:rPr>
      <w:b/>
      <w:bCs/>
      <w:color w:val="98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image" Target="media/image1.png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chart" Target="charts/chart7.xml"/><Relationship Id="rId12" Type="http://schemas.openxmlformats.org/officeDocument/2006/relationships/chart" Target="charts/chart6.xml"/><Relationship Id="rId11" Type="http://schemas.openxmlformats.org/officeDocument/2006/relationships/chart" Target="charts/chart5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&#32479;&#35745;&#32508;&#21512;&#22791;&#20221;\2010&#8212;2020&#24180;&#32479;&#35745;&#20844;&#25253;\2022&#24180;&#32479;&#35745;&#20844;&#25253;\2022&#24180;&#32479;&#35745;&#20844;&#25253;&#26609;&#29366;&#22270;%20&#20462;&#25913;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F:\&#32479;&#35745;&#32508;&#21512;&#22791;&#20221;\2010&#8212;2020&#24180;&#32479;&#35745;&#20844;&#25253;\2022&#24180;&#32479;&#35745;&#20844;&#25253;\2022&#24180;&#32479;&#35745;&#20844;&#25253;&#26609;&#29366;&#22270;%20&#20462;&#25913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2479;&#35745;&#32508;&#21512;&#22791;&#20221;\2010&#8212;2020&#24180;&#32479;&#35745;&#20844;&#25253;\2022&#24180;&#32479;&#35745;&#20844;&#25253;\2022&#24180;&#32479;&#35745;&#20844;&#25253;&#26609;&#29366;&#22270;%20&#20462;&#25913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2479;&#35745;&#32508;&#21512;&#22791;&#20221;\2010&#8212;2020&#24180;&#32479;&#35745;&#20844;&#25253;\2022&#24180;&#32479;&#35745;&#20844;&#25253;\2022&#24180;&#32479;&#35745;&#20844;&#25253;&#26609;&#29366;&#22270;%20&#20462;&#25913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2479;&#35745;&#32508;&#21512;&#22791;&#20221;\2010&#8212;2020&#24180;&#32479;&#35745;&#20844;&#25253;\2022&#24180;&#32479;&#35745;&#20844;&#25253;\2022&#24180;&#32479;&#35745;&#20844;&#25253;&#26609;&#29366;&#22270;%20&#20462;&#25913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2479;&#35745;&#32508;&#21512;&#22791;&#20221;\2010&#8212;2022&#24180;&#32479;&#35745;&#20844;&#25253;\2022&#24180;&#32479;&#35745;&#20844;&#25253;\2022&#24180;&#32479;&#35745;&#20844;&#25253;&#26609;&#29366;&#22270;%20&#20462;&#25913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2479;&#35745;&#32508;&#21512;&#22791;&#20221;\2010&#8212;2022&#24180;&#32479;&#35745;&#20844;&#25253;\2022&#24180;&#32479;&#35745;&#20844;&#25253;\2022&#24180;&#32479;&#35745;&#20844;&#25253;&#26609;&#29366;&#22270;%20&#20462;&#25913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lang="en-US" altLang="zh-CN" sz="1200" b="1"/>
              <a:t>2018</a:t>
            </a:r>
            <a:r>
              <a:rPr altLang="en-US" sz="1200" b="1"/>
              <a:t>年</a:t>
            </a:r>
            <a:r>
              <a:rPr lang="en-US" altLang="zh-CN" sz="1200" b="1"/>
              <a:t>—2022</a:t>
            </a:r>
            <a:r>
              <a:rPr altLang="en-US" sz="1200" b="1"/>
              <a:t>年全县</a:t>
            </a:r>
            <a:r>
              <a:rPr sz="1200" b="1"/>
              <a:t>地区生产总值完成情况</a:t>
            </a:r>
            <a:endParaRPr sz="12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10743364723603"/>
          <c:y val="0.00725338491295938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0"/>
                  <c:y val="0.021126760563380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100072550672719"/>
                  <c:y val="0.037332177018909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'[2022年统计公报柱状图 修改.xls]十二五成果展'!$A$2:$A$6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</c:strCache>
            </c:strRef>
          </c:cat>
          <c:val>
            <c:numRef>
              <c:f>'[2022年统计公报柱状图 修改.xls]十二五成果展'!$B$2:$B$6</c:f>
              <c:numCache>
                <c:formatCode>General</c:formatCode>
                <c:ptCount val="5"/>
                <c:pt idx="0">
                  <c:v>122.97</c:v>
                </c:pt>
                <c:pt idx="1">
                  <c:v>129.3</c:v>
                </c:pt>
                <c:pt idx="2">
                  <c:v>134.8</c:v>
                </c:pt>
                <c:pt idx="3">
                  <c:v>198.1</c:v>
                </c:pt>
                <c:pt idx="4">
                  <c:v>304.8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569837829"/>
        <c:axId val="554778202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0223509432639704"/>
                  <c:y val="-0.0362116991643454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81467993385523"/>
                  <c:y val="-0.0139275766016713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71317829457364"/>
                  <c:y val="-0.016713091922005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134615445887777"/>
                  <c:y val="-0.030640668523676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18999048007616"/>
                  <c:y val="0.00278551532033427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'[2022年统计公报柱状图 修改.xls]十二五成果展'!$A$2:$A$6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</c:strCache>
            </c:strRef>
          </c:cat>
          <c:val>
            <c:numRef>
              <c:f>'[2022年统计公报柱状图 修改.xls]十二五成果展'!$C$2:$C$6</c:f>
              <c:numCache>
                <c:formatCode>General</c:formatCode>
                <c:ptCount val="5"/>
                <c:pt idx="0">
                  <c:v>7.7</c:v>
                </c:pt>
                <c:pt idx="1">
                  <c:v>7.4</c:v>
                </c:pt>
                <c:pt idx="2" c:formatCode="0.0_ ">
                  <c:v>7</c:v>
                </c:pt>
                <c:pt idx="3">
                  <c:v>13.8</c:v>
                </c:pt>
                <c:pt idx="4">
                  <c:v>10.3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1102216"/>
        <c:axId val="134339222"/>
      </c:lineChart>
      <c:catAx>
        <c:axId val="569837829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54778202"/>
        <c:crosses val="autoZero"/>
        <c:auto val="0"/>
        <c:lblAlgn val="ctr"/>
        <c:lblOffset val="100"/>
        <c:noMultiLvlLbl val="0"/>
      </c:catAx>
      <c:valAx>
        <c:axId val="554778202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569837829"/>
        <c:crosses val="autoZero"/>
        <c:crossBetween val="between"/>
      </c:valAx>
      <c:catAx>
        <c:axId val="751102216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134339222"/>
        <c:crosses val="autoZero"/>
        <c:auto val="0"/>
        <c:lblAlgn val="ctr"/>
        <c:lblOffset val="100"/>
        <c:noMultiLvlLbl val="0"/>
      </c:catAx>
      <c:valAx>
        <c:axId val="134339222"/>
        <c:scaling>
          <c:orientation val="minMax"/>
        </c:scaling>
        <c:delete val="0"/>
        <c:axPos val="r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751102216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lang="en-US" altLang="zh-CN" sz="1200" b="1"/>
              <a:t>2018</a:t>
            </a:r>
            <a:r>
              <a:rPr altLang="en-US" sz="1200" b="1"/>
              <a:t>年</a:t>
            </a:r>
            <a:r>
              <a:rPr lang="en-US" altLang="zh-CN" sz="1200" b="1"/>
              <a:t>—2022</a:t>
            </a:r>
            <a:r>
              <a:rPr altLang="en-US" sz="1200" b="1"/>
              <a:t>年全县</a:t>
            </a:r>
            <a:r>
              <a:rPr sz="1200" b="1"/>
              <a:t>财政总收入完成情况</a:t>
            </a:r>
            <a:endParaRPr sz="12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10065879833322"/>
          <c:y val="0.00662251655629139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794142980189492"/>
          <c:y val="0.163447251114413"/>
          <c:w val="0.739104220499569"/>
          <c:h val="0.75222882615156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4"/>
              <c:layout>
                <c:manualLayout>
                  <c:x val="-0.003003003003003"/>
                  <c:y val="0.027491408934707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'[2022年统计公报柱状图 修改.xls]十二五成果展1'!$A$2:$A$6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</c:strCache>
            </c:strRef>
          </c:cat>
          <c:val>
            <c:numRef>
              <c:f>'[2022年统计公报柱状图 修改.xls]十二五成果展1'!$B$2:$B$6</c:f>
              <c:numCache>
                <c:formatCode>General</c:formatCode>
                <c:ptCount val="5"/>
                <c:pt idx="0">
                  <c:v>35.19</c:v>
                </c:pt>
                <c:pt idx="1">
                  <c:v>37.52</c:v>
                </c:pt>
                <c:pt idx="2">
                  <c:v>34.32</c:v>
                </c:pt>
                <c:pt idx="3">
                  <c:v>52.6</c:v>
                </c:pt>
                <c:pt idx="4">
                  <c:v>102.87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00405138"/>
        <c:axId val="347278812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257138592710753"/>
                  <c:y val="-0.00557206537890045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72343958432448"/>
                  <c:y val="-0.0417904903417533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50607748206607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07944298441686"/>
                  <c:y val="-3.03922853487805e-5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102587685494234"/>
                  <c:y val="-0.020618556701030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'[2022年统计公报柱状图 修改.xls]十二五成果展1'!$A$2:$A$6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</c:strCache>
            </c:strRef>
          </c:cat>
          <c:val>
            <c:numRef>
              <c:f>'[2022年统计公报柱状图 修改.xls]十二五成果展1'!$C$2:$C$6</c:f>
              <c:numCache>
                <c:formatCode>General</c:formatCode>
                <c:ptCount val="5"/>
                <c:pt idx="0">
                  <c:v>15.6</c:v>
                </c:pt>
                <c:pt idx="1">
                  <c:v>6.6</c:v>
                </c:pt>
                <c:pt idx="2">
                  <c:v>-8.5</c:v>
                </c:pt>
                <c:pt idx="3">
                  <c:v>53.25</c:v>
                </c:pt>
                <c:pt idx="4">
                  <c:v>95.56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4977919"/>
        <c:axId val="696637461"/>
      </c:lineChart>
      <c:catAx>
        <c:axId val="400405138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47278812"/>
        <c:crosses val="autoZero"/>
        <c:auto val="0"/>
        <c:lblAlgn val="ctr"/>
        <c:lblOffset val="100"/>
        <c:noMultiLvlLbl val="0"/>
      </c:catAx>
      <c:valAx>
        <c:axId val="347278812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400405138"/>
        <c:crosses val="autoZero"/>
        <c:crossBetween val="between"/>
      </c:valAx>
      <c:catAx>
        <c:axId val="484977919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96637461"/>
        <c:crosses val="autoZero"/>
        <c:auto val="0"/>
        <c:lblAlgn val="ctr"/>
        <c:lblOffset val="100"/>
        <c:noMultiLvlLbl val="0"/>
      </c:catAx>
      <c:valAx>
        <c:axId val="696637461"/>
        <c:scaling>
          <c:orientation val="minMax"/>
          <c:max val="100"/>
          <c:min val="-2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484977919"/>
        <c:crosses val="max"/>
        <c:crossBetween val="between"/>
        <c:majorUnit val="20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6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lang="en-US" altLang="zh-CN" sz="1200" b="1"/>
              <a:t>2018</a:t>
            </a:r>
            <a:r>
              <a:rPr altLang="en-US" sz="1200" b="1"/>
              <a:t>年</a:t>
            </a:r>
            <a:r>
              <a:rPr lang="en-US" altLang="zh-CN" sz="1200" b="1"/>
              <a:t>—2022</a:t>
            </a:r>
            <a:r>
              <a:rPr altLang="en-US" sz="1200" b="1"/>
              <a:t>年全县</a:t>
            </a:r>
            <a:r>
              <a:rPr sz="1200" b="1"/>
              <a:t>工业增加值完成情况</a:t>
            </a:r>
            <a:endParaRPr sz="12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08905374558714"/>
          <c:y val="0.011178236804977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8625"/>
          <c:y val="0.2"/>
          <c:w val="0.7385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-0.00179748352306771"/>
                  <c:y val="0.025399129172714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'[2022年统计公报柱状图 修改.xls]工业产值'!$A$2:$A$6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</c:strCache>
            </c:strRef>
          </c:cat>
          <c:val>
            <c:numRef>
              <c:f>'[2022年统计公报柱状图 修改.xls]工业产值'!$B$2:$B$6</c:f>
              <c:numCache>
                <c:formatCode>General</c:formatCode>
                <c:ptCount val="5"/>
                <c:pt idx="0">
                  <c:v>82.43</c:v>
                </c:pt>
                <c:pt idx="1">
                  <c:v>83.52</c:v>
                </c:pt>
                <c:pt idx="2">
                  <c:v>84.4</c:v>
                </c:pt>
                <c:pt idx="3">
                  <c:v>177.5</c:v>
                </c:pt>
                <c:pt idx="4">
                  <c:v>285.8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98101119"/>
        <c:axId val="683211192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20671834625323"/>
                  <c:y val="-0.0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29198966408269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67958656330749"/>
                  <c:y val="0.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19638242894057"/>
                  <c:y val="-0.0083565459610027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73226926089441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'[2022年统计公报柱状图 修改.xls]工业产值'!$A$2:$A$6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</c:strCache>
            </c:strRef>
          </c:cat>
          <c:val>
            <c:numRef>
              <c:f>'[2022年统计公报柱状图 修改.xls]工业产值'!$C$2:$C$6</c:f>
              <c:numCache>
                <c:formatCode>General</c:formatCode>
                <c:ptCount val="5"/>
                <c:pt idx="0">
                  <c:v>8.52</c:v>
                </c:pt>
                <c:pt idx="1">
                  <c:v>9.46</c:v>
                </c:pt>
                <c:pt idx="2">
                  <c:v>7.31</c:v>
                </c:pt>
                <c:pt idx="3">
                  <c:v>17.74</c:v>
                </c:pt>
                <c:pt idx="4">
                  <c:v>14.63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714653"/>
        <c:axId val="260806641"/>
      </c:lineChart>
      <c:catAx>
        <c:axId val="98101119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683211192"/>
        <c:crosses val="autoZero"/>
        <c:auto val="0"/>
        <c:lblAlgn val="ctr"/>
        <c:lblOffset val="100"/>
        <c:noMultiLvlLbl val="0"/>
      </c:catAx>
      <c:valAx>
        <c:axId val="683211192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rPr sz="900"/>
                  <a:t>亿元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80122222222222"/>
              <c:y val="0.109054371402043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98101119"/>
        <c:crosses val="autoZero"/>
        <c:crossBetween val="between"/>
      </c:valAx>
      <c:catAx>
        <c:axId val="744714653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60806641"/>
        <c:crosses val="autoZero"/>
        <c:auto val="0"/>
        <c:lblAlgn val="ctr"/>
        <c:lblOffset val="100"/>
        <c:noMultiLvlLbl val="0"/>
      </c:catAx>
      <c:valAx>
        <c:axId val="260806641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rPr sz="900"/>
                  <a:t>%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35950740740741"/>
              <c:y val="0.0985257488393687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744714653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6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lang="en-US" altLang="zh-CN"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2018</a:t>
            </a:r>
            <a:r>
              <a:rPr altLang="en-US"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</a:t>
            </a:r>
            <a:r>
              <a:rPr lang="en-US" altLang="zh-CN"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—2022</a:t>
            </a:r>
            <a:r>
              <a:rPr altLang="en-US"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年全县</a:t>
            </a:r>
            <a:r>
              <a:rPr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固定资产投资完成情况</a:t>
            </a:r>
            <a:endParaRPr sz="12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80664058639"/>
          <c:y val="0.00779220779220779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8625"/>
          <c:y val="0.2085"/>
          <c:w val="0.74375"/>
          <c:h val="0.6827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'[2022年统计公报柱状图 修改.xls]固定资产投资'!$A$2:$A$6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 c:formatCode="m&quot;月&quot;d&quot;日&quot;">
                  <c:v>2021年</c:v>
                </c:pt>
                <c:pt idx="4" c:formatCode="m&quot;月&quot;d&quot;日&quot;">
                  <c:v>2022年</c:v>
                </c:pt>
              </c:strCache>
            </c:strRef>
          </c:cat>
          <c:val>
            <c:numRef>
              <c:f>'[2022年统计公报柱状图 修改.xls]固定资产投资'!$B$2:$B$6</c:f>
              <c:numCache>
                <c:formatCode>General</c:formatCode>
                <c:ptCount val="5"/>
                <c:pt idx="0">
                  <c:v>55.7</c:v>
                </c:pt>
                <c:pt idx="1">
                  <c:v>60.5</c:v>
                </c:pt>
                <c:pt idx="2">
                  <c:v>68.32</c:v>
                </c:pt>
                <c:pt idx="3">
                  <c:v>80.57</c:v>
                </c:pt>
                <c:pt idx="4">
                  <c:v>89.32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725151997"/>
        <c:axId val="917986638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155052114738565"/>
                  <c:y val="-0.0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55052114738565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29210095615471"/>
                  <c:y val="-0.0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93815143423206"/>
                  <c:y val="0.0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749997595113876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'[2022年统计公报柱状图 修改.xls]固定资产投资'!$A$2:$A$6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 c:formatCode="m&quot;月&quot;d&quot;日&quot;">
                  <c:v>2021年</c:v>
                </c:pt>
                <c:pt idx="4" c:formatCode="m&quot;月&quot;d&quot;日&quot;">
                  <c:v>2022年</c:v>
                </c:pt>
              </c:strCache>
            </c:strRef>
          </c:cat>
          <c:val>
            <c:numRef>
              <c:f>'[2022年统计公报柱状图 修改.xls]固定资产投资'!$C$2:$C$6</c:f>
              <c:numCache>
                <c:formatCode>General</c:formatCode>
                <c:ptCount val="5"/>
                <c:pt idx="0">
                  <c:v>11.2</c:v>
                </c:pt>
                <c:pt idx="1">
                  <c:v>8.5</c:v>
                </c:pt>
                <c:pt idx="2">
                  <c:v>12.9</c:v>
                </c:pt>
                <c:pt idx="3">
                  <c:v>17.9</c:v>
                </c:pt>
                <c:pt idx="4">
                  <c:v>10.8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6659065"/>
        <c:axId val="318269917"/>
      </c:lineChart>
      <c:catAx>
        <c:axId val="725151997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917986638"/>
        <c:crosses val="autoZero"/>
        <c:auto val="0"/>
        <c:lblAlgn val="ctr"/>
        <c:lblOffset val="100"/>
        <c:noMultiLvlLbl val="0"/>
      </c:catAx>
      <c:valAx>
        <c:axId val="917986638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rPr sz="900"/>
                  <a:t>亿元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59585522712352"/>
              <c:y val="0.0997419524713913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725151997"/>
        <c:crosses val="autoZero"/>
        <c:crossBetween val="between"/>
      </c:valAx>
      <c:catAx>
        <c:axId val="946659065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318269917"/>
        <c:crosses val="autoZero"/>
        <c:auto val="0"/>
        <c:lblAlgn val="ctr"/>
        <c:lblOffset val="100"/>
        <c:noMultiLvlLbl val="0"/>
      </c:catAx>
      <c:valAx>
        <c:axId val="318269917"/>
        <c:scaling>
          <c:orientation val="minMax"/>
          <c:max val="25"/>
          <c:min val="0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rPr sz="900"/>
                  <a:t>%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35008082269513"/>
              <c:y val="0.0856689176705378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946659065"/>
        <c:crosses val="max"/>
        <c:crossBetween val="between"/>
        <c:majorUnit val="5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2018年—2022年全县社会消费品零售总额完成情况</a:t>
            </a:r>
            <a:endParaRPr sz="12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39883995821651"/>
          <c:y val="0.012413108895622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72"/>
          <c:y val="0.20275"/>
          <c:w val="0.7635"/>
          <c:h val="0.688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'[2022年统计公报柱状图 修改.xls]社会消费品零售总额'!$A$2:$A$6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</c:strCache>
            </c:strRef>
          </c:cat>
          <c:val>
            <c:numRef>
              <c:f>'[2022年统计公报柱状图 修改.xls]社会消费品零售总额'!$B$2:$B$6</c:f>
              <c:numCache>
                <c:formatCode>General</c:formatCode>
                <c:ptCount val="5"/>
                <c:pt idx="0">
                  <c:v>27.91</c:v>
                </c:pt>
                <c:pt idx="1">
                  <c:v>23.45</c:v>
                </c:pt>
                <c:pt idx="2">
                  <c:v>22.52</c:v>
                </c:pt>
                <c:pt idx="3">
                  <c:v>26.04</c:v>
                </c:pt>
                <c:pt idx="4">
                  <c:v>26.23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571855385"/>
        <c:axId val="343821333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219638242894057"/>
                  <c:y val="0.033426183844011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32558139534884"/>
                  <c:y val="0.022284122562674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67958656330749"/>
                  <c:y val="-0.0083565459610027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93798449612403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55038759689922"/>
                  <c:y val="-0.0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'[2022年统计公报柱状图 修改.xls]社会消费品零售总额'!$A$2:$A$6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</c:strCache>
            </c:strRef>
          </c:cat>
          <c:val>
            <c:numRef>
              <c:f>'[2022年统计公报柱状图 修改.xls]社会消费品零售总额'!$C$2:$C$6</c:f>
              <c:numCache>
                <c:formatCode>General</c:formatCode>
                <c:ptCount val="5"/>
                <c:pt idx="0">
                  <c:v>10.5</c:v>
                </c:pt>
                <c:pt idx="2" c:formatCode="0.0_ ">
                  <c:v>-4</c:v>
                </c:pt>
                <c:pt idx="3">
                  <c:v>15.7</c:v>
                </c:pt>
                <c:pt idx="4">
                  <c:v>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9490531"/>
        <c:axId val="639452532"/>
      </c:lineChart>
      <c:catAx>
        <c:axId val="571855385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43821333"/>
        <c:crosses val="autoZero"/>
        <c:auto val="0"/>
        <c:lblAlgn val="ctr"/>
        <c:lblOffset val="100"/>
        <c:noMultiLvlLbl val="0"/>
      </c:catAx>
      <c:valAx>
        <c:axId val="343821333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rPr sz="900"/>
                  <a:t>亿元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228037300016493"/>
              <c:y val="0.0980672438795197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571855385"/>
        <c:crosses val="autoZero"/>
        <c:crossBetween val="between"/>
      </c:valAx>
      <c:catAx>
        <c:axId val="669490531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39452532"/>
        <c:crosses val="autoZero"/>
        <c:auto val="0"/>
        <c:lblAlgn val="ctr"/>
        <c:lblOffset val="100"/>
        <c:noMultiLvlLbl val="0"/>
      </c:catAx>
      <c:valAx>
        <c:axId val="639452532"/>
        <c:scaling>
          <c:orientation val="minMax"/>
          <c:max val="20"/>
          <c:min val="-10"/>
        </c:scaling>
        <c:delete val="0"/>
        <c:axPos val="r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rPr sz="900"/>
                  <a:t>%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45274353574505"/>
              <c:y val="0.103182238625812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69490531"/>
        <c:crosses val="max"/>
        <c:crossBetween val="between"/>
        <c:majorUnit val="5"/>
      </c:valAx>
      <c:spPr>
        <a:noFill/>
        <a:ln w="12700">
          <a:noFill/>
          <a:prstDash val="solid"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/>
              <a:t>2018年—2022年全县城镇居民人均可支配收入完成情况</a:t>
            </a:r>
            <a:endParaRPr sz="1200" b="1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16344717068013"/>
          <c:y val="0.0114327414254439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9925"/>
          <c:y val="0.2"/>
          <c:w val="0.736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/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'[2022年统计公报柱状图 修改.xls]城镇居民人均可支配收入'!$A$2:$A$6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</c:strCache>
            </c:strRef>
          </c:cat>
          <c:val>
            <c:numRef>
              <c:f>'[2022年统计公报柱状图 修改.xls]城镇居民人均可支配收入'!$B$2:$B$6</c:f>
              <c:numCache>
                <c:formatCode>General</c:formatCode>
                <c:ptCount val="5"/>
                <c:pt idx="0">
                  <c:v>34718</c:v>
                </c:pt>
                <c:pt idx="1">
                  <c:v>37113</c:v>
                </c:pt>
                <c:pt idx="2">
                  <c:v>38598</c:v>
                </c:pt>
                <c:pt idx="3">
                  <c:v>41416</c:v>
                </c:pt>
                <c:pt idx="4">
                  <c:v>43528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238716314"/>
        <c:axId val="607013853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/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'[2022年统计公报柱状图 修改.xls]城镇居民人均可支配收入'!$A$2:$A$6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</c:strCache>
            </c:strRef>
          </c:cat>
          <c:val>
            <c:numRef>
              <c:f>'[2022年统计公报柱状图 修改.xls]城镇居民人均可支配收入'!$C$2:$C$6</c:f>
              <c:numCache>
                <c:formatCode>General</c:formatCode>
                <c:ptCount val="5"/>
                <c:pt idx="0">
                  <c:v>6.8</c:v>
                </c:pt>
                <c:pt idx="1">
                  <c:v>6.9</c:v>
                </c:pt>
                <c:pt idx="2" c:formatCode="0.0_ ">
                  <c:v>4</c:v>
                </c:pt>
                <c:pt idx="3">
                  <c:v>7.3</c:v>
                </c:pt>
                <c:pt idx="4">
                  <c:v>5.1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0478460"/>
        <c:axId val="896128903"/>
      </c:lineChart>
      <c:catAx>
        <c:axId val="238716314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607013853"/>
        <c:crosses val="autoZero"/>
        <c:auto val="0"/>
        <c:lblAlgn val="ctr"/>
        <c:lblOffset val="100"/>
        <c:noMultiLvlLbl val="0"/>
      </c:catAx>
      <c:valAx>
        <c:axId val="607013853"/>
        <c:scaling>
          <c:orientation val="minMax"/>
        </c:scaling>
        <c:delete val="0"/>
        <c:axPos val="l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rPr sz="900"/>
                  <a:t>元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553829061154177"/>
              <c:y val="0.112170047818013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38716314"/>
        <c:crosses val="autoZero"/>
        <c:crossBetween val="between"/>
      </c:valAx>
      <c:catAx>
        <c:axId val="70478460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896128903"/>
        <c:crosses val="autoZero"/>
        <c:auto val="0"/>
        <c:lblAlgn val="ctr"/>
        <c:lblOffset val="100"/>
        <c:noMultiLvlLbl val="0"/>
      </c:catAx>
      <c:valAx>
        <c:axId val="896128903"/>
        <c:scaling>
          <c:orientation val="minMax"/>
          <c:max val="10"/>
        </c:scaling>
        <c:delete val="0"/>
        <c:axPos val="r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rPr sz="900"/>
                  <a:t>%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41303925925926"/>
              <c:y val="0.107752253946147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70478460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/>
              <a:t>2018年—2022年全县农村居民人均可支配收入完成情况</a:t>
            </a:r>
            <a:endParaRPr sz="1200" b="1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10339995150175"/>
          <c:y val="0.00779220779220779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9925"/>
          <c:y val="0.2"/>
          <c:w val="0.736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0.0245478036175711"/>
                  <c:y val="0.00557103064066852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'[2022年统计公报柱状图 修改.xls]农村居民人均可支配收入'!$A$2:$A$6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</c:strCache>
            </c:strRef>
          </c:cat>
          <c:val>
            <c:numRef>
              <c:f>'[2022年统计公报柱状图 修改.xls]农村居民人均可支配收入'!$B$2:$B$6</c:f>
              <c:numCache>
                <c:formatCode>General</c:formatCode>
                <c:ptCount val="5"/>
                <c:pt idx="0">
                  <c:v>15085</c:v>
                </c:pt>
                <c:pt idx="1">
                  <c:v>16443</c:v>
                </c:pt>
                <c:pt idx="2">
                  <c:v>17693</c:v>
                </c:pt>
                <c:pt idx="3">
                  <c:v>19480</c:v>
                </c:pt>
                <c:pt idx="4">
                  <c:v>20649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986836890"/>
        <c:axId val="862509779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180878552971576"/>
                  <c:y val="0.011142061281337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84237726098191"/>
                  <c:y val="0.0083565459610027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19638242894057"/>
                  <c:y val="-0.0194986072423398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0671834625323"/>
                  <c:y val="-0.0083565459610027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67958656330749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'[2022年统计公报柱状图 修改.xls]农村居民人均可支配收入'!$A$2:$A$6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</c:strCache>
            </c:strRef>
          </c:cat>
          <c:val>
            <c:numRef>
              <c:f>'[2022年统计公报柱状图 修改.xls]农村居民人均可支配收入'!$C$2:$C$6</c:f>
              <c:numCache>
                <c:formatCode>General</c:formatCode>
                <c:ptCount val="5"/>
                <c:pt idx="0">
                  <c:v>10</c:v>
                </c:pt>
                <c:pt idx="1">
                  <c:v>9</c:v>
                </c:pt>
                <c:pt idx="2">
                  <c:v>7.6</c:v>
                </c:pt>
                <c:pt idx="3">
                  <c:v>10.1</c:v>
                </c:pt>
                <c:pt idx="4">
                  <c:v>6.1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277743"/>
        <c:axId val="630435195"/>
      </c:lineChart>
      <c:catAx>
        <c:axId val="986836890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862509779"/>
        <c:crosses val="autoZero"/>
        <c:auto val="0"/>
        <c:lblAlgn val="ctr"/>
        <c:lblOffset val="100"/>
        <c:noMultiLvlLbl val="0"/>
      </c:catAx>
      <c:valAx>
        <c:axId val="862509779"/>
        <c:scaling>
          <c:orientation val="minMax"/>
        </c:scaling>
        <c:delete val="0"/>
        <c:axPos val="l"/>
        <c:title>
          <c:tx>
            <c:rich>
              <a:bodyPr rot="0" spcFirstLastPara="0" vertOverflow="ellipsis" vert="wordArtVertRtl" wrap="square" anchor="t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rPr sz="900"/>
                  <a:t>元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76510737799095"/>
              <c:y val="0.0820538659998312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986836890"/>
        <c:crosses val="autoZero"/>
        <c:crossBetween val="between"/>
      </c:valAx>
      <c:catAx>
        <c:axId val="201277743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30435195"/>
        <c:crosses val="autoZero"/>
        <c:auto val="0"/>
        <c:lblAlgn val="ctr"/>
        <c:lblOffset val="100"/>
        <c:noMultiLvlLbl val="0"/>
      </c:catAx>
      <c:valAx>
        <c:axId val="630435195"/>
        <c:scaling>
          <c:orientation val="minMax"/>
          <c:max val="20"/>
          <c:min val="0"/>
        </c:scaling>
        <c:delete val="0"/>
        <c:axPos val="r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rPr sz="900"/>
                  <a:t>%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36135967269595"/>
              <c:y val="0.091366286920137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01277743"/>
        <c:crosses val="max"/>
        <c:crossBetween val="between"/>
        <c:majorUnit val="4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0.00369913686806412</cdr:x>
      <cdr:y>0.0306406685236769</cdr:y>
    </cdr:from>
    <cdr:to>
      <cdr:x>0.0824243737328358</cdr:x>
      <cdr:y>0.0947075208913654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28575" y="104775"/>
          <a:ext cx="608135" cy="219075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Overflow="clip" horzOverflow="clip" vert="horz" wrap="square" lIns="45720" tIns="45720" rIns="45720" bIns="45720" rtlCol="0" anchor="t" anchorCtr="0">
          <a:normAutofit/>
        </a:bodyPr>
        <a:p>
          <a:r>
            <a:rPr lang="zh-CN" altLang="en-US" sz="900"/>
            <a:t>亿元</a:t>
          </a:r>
          <a:endParaRPr lang="zh-CN" altLang="en-US" sz="900"/>
        </a:p>
      </cdr:txBody>
    </cdr:sp>
  </cdr:relSizeAnchor>
  <cdr:relSizeAnchor xmlns:cdr="http://schemas.openxmlformats.org/drawingml/2006/chartDrawing">
    <cdr:from>
      <cdr:x>0.922222222222222</cdr:x>
      <cdr:y>0.0173708920187793</cdr:y>
    </cdr:from>
    <cdr:to>
      <cdr:x>0.978479532163743</cdr:x>
      <cdr:y>0.0892018779342723</cdr:y>
    </cdr:to>
    <cdr:sp>
      <cdr:nvSpPr>
        <cdr:cNvPr id="3" name="矩形 2"/>
        <cdr:cNvSpPr/>
      </cdr:nvSpPr>
      <cdr:spPr xmlns:a="http://schemas.openxmlformats.org/drawingml/2006/main">
        <a:xfrm xmlns:a="http://schemas.openxmlformats.org/drawingml/2006/main">
          <a:off x="5006975" y="46990"/>
          <a:ext cx="305435" cy="19431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Overflow="clip" horzOverflow="clip" vert="horz" wrap="square" lIns="45720" tIns="45720" rIns="45720" bIns="45720" rtlCol="0" anchor="t" anchorCtr="0">
          <a:normAutofit/>
        </a:bodyPr>
        <a:p>
          <a:r>
            <a:rPr lang="en-US" altLang="zh-CN" sz="900"/>
            <a:t>%</a:t>
          </a:r>
          <a:endParaRPr lang="en-US" altLang="zh-CN" sz="9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0.807807807807808</cdr:x>
      <cdr:y>0.043046357615894</cdr:y>
    </cdr:from>
    <cdr:to>
      <cdr:x>0.872372372372372</cdr:x>
      <cdr:y>0.115894039735099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5124450" y="123825"/>
          <a:ext cx="409575" cy="20955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Overflow="clip" horzOverflow="clip" vert="horz" wrap="square" lIns="45720" tIns="45720" rIns="45720" bIns="45720" rtlCol="0" anchor="t" anchorCtr="0">
          <a:normAutofit/>
        </a:bodyPr>
        <a:p>
          <a:r>
            <a:rPr lang="en-US" altLang="zh-CN" sz="900"/>
            <a:t>%</a:t>
          </a:r>
          <a:endParaRPr lang="zh-CN" altLang="en-US" sz="900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3031</Words>
  <Characters>4036</Characters>
  <Lines>0</Lines>
  <Paragraphs>0</Paragraphs>
  <TotalTime>5</TotalTime>
  <ScaleCrop>false</ScaleCrop>
  <LinksUpToDate>false</LinksUpToDate>
  <CharactersWithSpaces>4197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2018-03-21T02:43:00Z</dcterms:created>
  <dc:creator>安静的娃娃脸</dc:creator>
  <cp:lastModifiedBy>向阳花开</cp:lastModifiedBy>
  <cp:lastPrinted>2021-04-19T06:37:00Z</cp:lastPrinted>
  <dcterms:modified xsi:type="dcterms:W3CDTF">2023-04-24T08:06:06Z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46035735385A4E9A810B4829F00A0087</vt:lpwstr>
  </property>
</Properties>
</file>