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color w:val="000000"/>
          <w:kern w:val="0"/>
          <w:sz w:val="32"/>
          <w:szCs w:val="32"/>
        </w:rPr>
        <w:t>7</w:t>
      </w:r>
    </w:p>
    <w:p>
      <w:pPr>
        <w:jc w:val="center"/>
        <w:textAlignment w:val="baseline"/>
        <w:rPr>
          <w:rFonts w:ascii="方正小标宋简体" w:hAnsi="黑体" w:eastAsia="方正小标宋简体" w:cs="黑体"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黑体"/>
          <w:kern w:val="0"/>
          <w:sz w:val="40"/>
          <w:szCs w:val="44"/>
        </w:rPr>
        <w:t>沁源县农村宅基地和建房（农用地转用）审批表</w:t>
      </w:r>
    </w:p>
    <w:tbl>
      <w:tblPr>
        <w:tblStyle w:val="2"/>
        <w:tblW w:w="88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20"/>
        <w:gridCol w:w="225"/>
        <w:gridCol w:w="749"/>
        <w:gridCol w:w="989"/>
        <w:gridCol w:w="1512"/>
        <w:gridCol w:w="416"/>
        <w:gridCol w:w="829"/>
        <w:gridCol w:w="224"/>
        <w:gridCol w:w="1043"/>
        <w:gridCol w:w="1840"/>
        <w:gridCol w:w="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9" w:hRule="atLeast"/>
          <w:jc w:val="center"/>
        </w:trPr>
        <w:tc>
          <w:tcPr>
            <w:tcW w:w="1042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申请户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主信息</w:t>
            </w:r>
          </w:p>
        </w:tc>
        <w:tc>
          <w:tcPr>
            <w:tcW w:w="97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名</w:t>
            </w:r>
          </w:p>
        </w:tc>
        <w:tc>
          <w:tcPr>
            <w:tcW w:w="98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92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209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家庭住址</w:t>
            </w:r>
          </w:p>
        </w:tc>
        <w:tc>
          <w:tcPr>
            <w:tcW w:w="184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申请理由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0" w:hRule="atLeast"/>
          <w:jc w:val="center"/>
        </w:trPr>
        <w:tc>
          <w:tcPr>
            <w:tcW w:w="10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96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19" w:hRule="atLeast"/>
          <w:jc w:val="center"/>
        </w:trPr>
        <w:tc>
          <w:tcPr>
            <w:tcW w:w="1042" w:type="dxa"/>
            <w:gridSpan w:val="2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拟批准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宅基地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及建房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况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宅基地面积</w:t>
            </w:r>
          </w:p>
        </w:tc>
        <w:tc>
          <w:tcPr>
            <w:tcW w:w="989" w:type="dxa"/>
            <w:vAlign w:val="center"/>
          </w:tcPr>
          <w:p>
            <w:pPr>
              <w:snapToGrid w:val="0"/>
              <w:ind w:firstLine="525" w:firstLineChars="25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m</w:t>
            </w:r>
            <w:r>
              <w:rPr>
                <w:rFonts w:ascii="仿宋_GB2312" w:hAnsi="仿宋_GB2312" w:eastAsia="仿宋_GB2312" w:cs="仿宋_GB2312"/>
                <w:dstrike/>
                <w:szCs w:val="21"/>
                <w:vertAlign w:val="superscript"/>
              </w:rPr>
              <w:t>2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房基占地面积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m</w:t>
            </w:r>
            <w:r>
              <w:rPr>
                <w:rFonts w:ascii="仿宋_GB2312" w:hAns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04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20" w:hRule="atLeast"/>
          <w:jc w:val="center"/>
        </w:trPr>
        <w:tc>
          <w:tcPr>
            <w:tcW w:w="10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4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四至</w:t>
            </w:r>
          </w:p>
        </w:tc>
        <w:tc>
          <w:tcPr>
            <w:tcW w:w="5013" w:type="dxa"/>
            <w:gridSpan w:val="6"/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东至：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南至：</w:t>
            </w:r>
          </w:p>
        </w:tc>
        <w:tc>
          <w:tcPr>
            <w:tcW w:w="1840" w:type="dxa"/>
            <w:vMerge w:val="restart"/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性质：</w:t>
            </w:r>
          </w:p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原址翻建</w:t>
            </w:r>
          </w:p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改扩建</w:t>
            </w:r>
          </w:p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异址新建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19" w:hRule="atLeast"/>
          <w:jc w:val="center"/>
        </w:trPr>
        <w:tc>
          <w:tcPr>
            <w:tcW w:w="10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4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013" w:type="dxa"/>
            <w:gridSpan w:val="6"/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西至：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北至：</w:t>
            </w:r>
          </w:p>
        </w:tc>
        <w:tc>
          <w:tcPr>
            <w:tcW w:w="1840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20" w:hRule="atLeast"/>
          <w:jc w:val="center"/>
        </w:trPr>
        <w:tc>
          <w:tcPr>
            <w:tcW w:w="10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4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地类</w:t>
            </w:r>
          </w:p>
        </w:tc>
        <w:tc>
          <w:tcPr>
            <w:tcW w:w="5013" w:type="dxa"/>
            <w:gridSpan w:val="6"/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建设用地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未利用地</w:t>
            </w:r>
          </w:p>
        </w:tc>
        <w:tc>
          <w:tcPr>
            <w:tcW w:w="1840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19" w:hRule="atLeast"/>
          <w:jc w:val="center"/>
        </w:trPr>
        <w:tc>
          <w:tcPr>
            <w:tcW w:w="10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4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013" w:type="dxa"/>
            <w:gridSpan w:val="6"/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农用地（耕地、林地、草地、其它</w:t>
            </w:r>
            <w:r>
              <w:rPr>
                <w:rFonts w:ascii="仿宋_GB2312" w:hAnsi="仿宋_GB2312" w:eastAsia="仿宋_GB2312" w:cs="仿宋_GB2312"/>
                <w:szCs w:val="21"/>
                <w:u w:val="single" w:color="000000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1840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20" w:hRule="atLeast"/>
          <w:jc w:val="center"/>
        </w:trPr>
        <w:tc>
          <w:tcPr>
            <w:tcW w:w="10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住房建筑面积</w:t>
            </w:r>
          </w:p>
        </w:tc>
        <w:tc>
          <w:tcPr>
            <w:tcW w:w="98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m</w:t>
            </w:r>
            <w:r>
              <w:rPr>
                <w:rFonts w:ascii="仿宋_GB2312" w:hAns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建筑层数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层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建筑高度</w:t>
            </w: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724" w:hRule="atLeast"/>
          <w:jc w:val="center"/>
        </w:trPr>
        <w:tc>
          <w:tcPr>
            <w:tcW w:w="1267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县自然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资源局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见</w:t>
            </w:r>
          </w:p>
        </w:tc>
        <w:tc>
          <w:tcPr>
            <w:tcW w:w="7602" w:type="dxa"/>
            <w:gridSpan w:val="8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（盖章）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负责人：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725" w:hRule="atLeast"/>
          <w:jc w:val="center"/>
        </w:trPr>
        <w:tc>
          <w:tcPr>
            <w:tcW w:w="1267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其他部门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见</w:t>
            </w:r>
          </w:p>
        </w:tc>
        <w:tc>
          <w:tcPr>
            <w:tcW w:w="7602" w:type="dxa"/>
            <w:gridSpan w:val="8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725" w:hRule="atLeast"/>
          <w:jc w:val="center"/>
        </w:trPr>
        <w:tc>
          <w:tcPr>
            <w:tcW w:w="1267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县农业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农村局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查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见</w:t>
            </w:r>
          </w:p>
        </w:tc>
        <w:tc>
          <w:tcPr>
            <w:tcW w:w="7602" w:type="dxa"/>
            <w:gridSpan w:val="8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（盖章）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负责人：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725" w:hRule="atLeast"/>
          <w:jc w:val="center"/>
        </w:trPr>
        <w:tc>
          <w:tcPr>
            <w:tcW w:w="1267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镇人民政府审核批准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见</w:t>
            </w:r>
          </w:p>
        </w:tc>
        <w:tc>
          <w:tcPr>
            <w:tcW w:w="7602" w:type="dxa"/>
            <w:gridSpan w:val="8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（盖章）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负责人：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宅基地坐落平面位置图</w:t>
            </w:r>
          </w:p>
        </w:tc>
        <w:tc>
          <w:tcPr>
            <w:tcW w:w="8266" w:type="dxa"/>
            <w:gridSpan w:val="11"/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66" w:type="dxa"/>
            <w:gridSpan w:val="11"/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现场踏勘人员：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66" w:type="dxa"/>
            <w:gridSpan w:val="11"/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制图人：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622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  <w:tc>
          <w:tcPr>
            <w:tcW w:w="8266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图中需载明宅基地的具体位置、长宽、四至，并标明与永久性参照物的具体距离。</w:t>
            </w:r>
          </w:p>
        </w:tc>
      </w:tr>
    </w:tbl>
    <w:p>
      <w:pPr>
        <w:snapToGrid w:val="0"/>
        <w:spacing w:beforeLines="50"/>
        <w:jc w:val="left"/>
        <w:textAlignment w:val="baseline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注：此表为占用农用地和未利用地的农用地转用审批表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1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ED5BD"/>
    <w:rsid w:val="79BED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2025-08-19T17:04:00Z</dcterms:created>
  <dc:creator>user</dc:creator>
  <cp:lastModifiedBy>user</cp:lastModifiedBy>
  <dcterms:modified xsi:type="dcterms:W3CDTF">2025-08-19T17:04:31Z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