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FZXBSK--GBK1-0" w:hAnsi="FZXBSK--GBK1-0" w:eastAsia="FZXBSK--GBK1-0" w:cs="FZXBSK--GBK1-0"/>
          <w:b/>
          <w:bCs/>
          <w:color w:val="000000"/>
          <w:kern w:val="0"/>
          <w:sz w:val="32"/>
          <w:szCs w:val="32"/>
          <w:lang w:val="en-US" w:eastAsia="zh-CN" w:bidi="ar"/>
        </w:rPr>
        <w:t>个试点领域基层政务</w:t>
      </w:r>
      <w:bookmarkEnd w:id="0"/>
      <w:r>
        <w:rPr>
          <w:rFonts w:ascii="FZXBSK--GBK1-0" w:hAnsi="FZXBSK--GBK1-0" w:eastAsia="FZXBSK--GBK1-0" w:cs="FZXBSK--GBK1-0"/>
          <w:b/>
          <w:bCs/>
          <w:color w:val="000000"/>
          <w:kern w:val="0"/>
          <w:sz w:val="32"/>
          <w:szCs w:val="32"/>
          <w:lang w:val="en-US" w:eastAsia="zh-CN" w:bidi="ar"/>
        </w:rPr>
        <w:t>公开事项标准</w:t>
      </w:r>
      <w:r>
        <w:rPr>
          <w:rFonts w:hint="default" w:ascii="FZXBSK--GBK1-0" w:hAnsi="FZXBSK--GBK1-0" w:eastAsia="FZXBSK--GBK1-0" w:cs="FZXBSK--GBK1-0"/>
          <w:b/>
          <w:bCs/>
          <w:color w:val="000000"/>
          <w:kern w:val="0"/>
          <w:sz w:val="32"/>
          <w:szCs w:val="32"/>
          <w:lang w:val="en-US" w:eastAsia="zh-CN" w:bidi="ar"/>
        </w:rPr>
        <w:t>指导责任分工表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86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FZXBSK--GBK1-0" w:hAnsi="FZXBSK--GBK1-0" w:eastAsia="FZXBSK--GBK1-0" w:cs="FZXBSK--GBK1-0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FZHTK--GBK1-0" w:hAnsi="FZHTK--GBK1-0" w:eastAsia="FZHTK--GBK1-0" w:cs="FZHTK--GBK1-0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FZXBSK--GBK1-0" w:hAnsi="FZXBSK--GBK1-0" w:eastAsia="FZXBSK--GBK1-0" w:cs="FZXBSK--GBK1-0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FZHTK--GBK1-0" w:hAnsi="FZHTK--GBK1-0" w:eastAsia="FZHTK--GBK1-0" w:cs="FZHTK--GBK1-0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试点领域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FZXBSK--GBK1-0" w:hAnsi="FZXBSK--GBK1-0" w:eastAsia="FZXBSK--GBK1-0" w:cs="FZXBSK--GBK1-0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FZHTK--GBK1-0" w:hAnsi="FZHTK--GBK1-0" w:eastAsia="FZHTK--GBK1-0" w:cs="FZHTK--GBK1-0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重大建设项目领域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义务教育领域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户籍管理领域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社会救助领域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养老服务领域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公共法律服务领域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财政预决算领域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就业领域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社会保险领域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城乡规划领域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征地补偿领域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环境保护领域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国有土地上房屋征收领域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保障性住房领域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农村危房改造领域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城 市综合执法领域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市政服务领域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涉农补贴领域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公共文化服务领域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医疗卫生领域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安全生产领域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救灾领域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食品药品监管领域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公共资源交易领域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市行政审批管理局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市扶贫办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税收管理领域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市税务局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6265"/>
    <w:rsid w:val="0AB92D25"/>
    <w:rsid w:val="195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2020-06-10T03:14:00Z</dcterms:created>
  <dc:creator>lenovo</dc:creator>
  <cp:lastModifiedBy>lenovo</cp:lastModifiedBy>
  <dcterms:modified xsi:type="dcterms:W3CDTF">2020-06-10T07:14:31Z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