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6"/>
          <w:szCs w:val="36"/>
          <w:lang w:eastAsia="zh-CN"/>
        </w:rPr>
      </w:pPr>
    </w:p>
    <w:p>
      <w:pPr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沁源县</w:t>
      </w:r>
      <w:r>
        <w:rPr>
          <w:rFonts w:hint="eastAsia" w:ascii="黑体" w:hAnsi="黑体" w:eastAsia="黑体"/>
          <w:sz w:val="36"/>
          <w:szCs w:val="36"/>
          <w:lang w:eastAsia="zh-CN"/>
        </w:rPr>
        <w:t>林业和草原局</w:t>
      </w:r>
      <w:r>
        <w:rPr>
          <w:rFonts w:hint="eastAsia" w:ascii="黑体" w:hAnsi="黑体" w:eastAsia="黑体"/>
          <w:sz w:val="36"/>
          <w:szCs w:val="36"/>
        </w:rPr>
        <w:t>行政</w:t>
      </w:r>
      <w:r>
        <w:rPr>
          <w:rFonts w:hint="eastAsia" w:ascii="黑体" w:hAnsi="黑体" w:eastAsia="黑体"/>
          <w:sz w:val="36"/>
          <w:szCs w:val="36"/>
          <w:lang w:eastAsia="zh-CN"/>
        </w:rPr>
        <w:t>许可</w:t>
      </w:r>
      <w:r>
        <w:rPr>
          <w:rFonts w:hint="eastAsia" w:ascii="黑体" w:hAnsi="黑体" w:eastAsia="黑体"/>
          <w:sz w:val="36"/>
          <w:szCs w:val="36"/>
        </w:rPr>
        <w:t>类事项廉政风险防控图</w:t>
      </w:r>
    </w:p>
    <w:p>
      <w:pPr>
        <w:spacing w:line="500" w:lineRule="exact"/>
        <w:jc w:val="center"/>
        <w:rPr>
          <w:rFonts w:hint="eastAsia" w:ascii="楷体_GB2312" w:hAnsi="宋体" w:eastAsia="楷体_GB2312"/>
          <w:sz w:val="32"/>
          <w:szCs w:val="32"/>
          <w:lang w:eastAsia="zh-CN"/>
        </w:rPr>
      </w:pP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>(</w:t>
      </w:r>
      <w:r>
        <w:rPr>
          <w:rFonts w:hint="eastAsia" w:ascii="楷体_GB2312" w:hAnsi="宋体" w:eastAsia="楷体_GB2312"/>
          <w:sz w:val="32"/>
          <w:szCs w:val="32"/>
          <w:lang w:eastAsia="zh-CN"/>
        </w:rPr>
        <w:t>非重点保护野生动物驯养繁殖许可证核发、出售、购买、利用费重点保护陆生野生动物及其制品审批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>)</w:t>
      </w:r>
    </w:p>
    <w:p>
      <w:pPr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drawing>
          <wp:inline distT="0" distB="0" distL="114300" distR="114300">
            <wp:extent cx="5396865" cy="6575425"/>
            <wp:effectExtent l="0" t="0" r="13335" b="15875"/>
            <wp:docPr id="4" name="图片 4" descr="新建位图图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新建位图图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6865" cy="657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/>
          <w:sz w:val="36"/>
          <w:szCs w:val="36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iYjJlNGI2NmFiNzk4MWQ2NjcwZDlkM2M4MzA0MzgifQ=="/>
  </w:docVars>
  <w:rsids>
    <w:rsidRoot w:val="52723E4A"/>
    <w:rsid w:val="01470967"/>
    <w:rsid w:val="093A604D"/>
    <w:rsid w:val="1084013F"/>
    <w:rsid w:val="118B24C6"/>
    <w:rsid w:val="34F304B6"/>
    <w:rsid w:val="38723ABD"/>
    <w:rsid w:val="47E023B5"/>
    <w:rsid w:val="48EA5F1D"/>
    <w:rsid w:val="52723E4A"/>
    <w:rsid w:val="5B121183"/>
    <w:rsid w:val="5F3E6B9C"/>
    <w:rsid w:val="6E593F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126</Characters>
  <Lines>0</Lines>
  <Paragraphs>0</Paragraphs>
  <TotalTime>1</TotalTime>
  <ScaleCrop>false</ScaleCrop>
  <LinksUpToDate>false</LinksUpToDate>
  <CharactersWithSpaces>126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2019-09-22T00:53:00Z</dcterms:created>
  <dc:creator>当爱已成往事</dc:creator>
  <cp:lastModifiedBy>逃避虽可耻但有用</cp:lastModifiedBy>
  <dcterms:modified xsi:type="dcterms:W3CDTF">2022-05-27T03:10:19Z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4A25E9AFF45E4C3DB9A78C76D84D3253</vt:lpwstr>
  </property>
</Properties>
</file>