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37A9">
      <w:pPr>
        <w:jc w:val="center"/>
        <w:rPr>
          <w:rFonts w:ascii="黑体" w:hAnsi="黑体" w:eastAsia="黑体" w:cs="仿宋"/>
          <w:sz w:val="32"/>
          <w:szCs w:val="32"/>
        </w:rPr>
      </w:pPr>
      <w:r>
        <w:rPr>
          <w:rFonts w:hint="eastAsia" w:ascii="方正小标宋简体" w:hAnsi="宋体" w:eastAsia="方正小标宋简体" w:cs="宋体"/>
          <w:color w:val="000000"/>
          <w:kern w:val="0"/>
          <w:sz w:val="44"/>
          <w:szCs w:val="44"/>
        </w:rPr>
        <w:t>沁源县乡镇行政执法事项清单</w:t>
      </w:r>
    </w:p>
    <w:tbl>
      <w:tblPr>
        <w:tblStyle w:val="2"/>
        <w:tblW w:w="13365" w:type="dxa"/>
        <w:tblInd w:w="83" w:type="dxa"/>
        <w:tblLayout w:type="autofit"/>
        <w:tblCellMar>
          <w:top w:w="0" w:type="dxa"/>
          <w:left w:w="108" w:type="dxa"/>
          <w:bottom w:w="0" w:type="dxa"/>
          <w:right w:w="108" w:type="dxa"/>
        </w:tblCellMar>
      </w:tblPr>
      <w:tblGrid>
        <w:gridCol w:w="655"/>
        <w:gridCol w:w="1862"/>
        <w:gridCol w:w="1064"/>
        <w:gridCol w:w="7405"/>
        <w:gridCol w:w="1148"/>
        <w:gridCol w:w="1231"/>
      </w:tblGrid>
      <w:tr w14:paraId="21ECB6FE">
        <w:tblPrEx>
          <w:tblCellMar>
            <w:top w:w="0" w:type="dxa"/>
            <w:left w:w="108" w:type="dxa"/>
            <w:bottom w:w="0" w:type="dxa"/>
            <w:right w:w="108" w:type="dxa"/>
          </w:tblCellMar>
        </w:tblPrEx>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FD742A">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noWrap w:val="0"/>
            <w:vAlign w:val="center"/>
          </w:tcPr>
          <w:p w14:paraId="091D24B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noWrap w:val="0"/>
            <w:vAlign w:val="center"/>
          </w:tcPr>
          <w:p w14:paraId="3E5671D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noWrap w:val="0"/>
            <w:vAlign w:val="center"/>
          </w:tcPr>
          <w:p w14:paraId="77D1616B">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noWrap w:val="0"/>
            <w:vAlign w:val="center"/>
          </w:tcPr>
          <w:p w14:paraId="321F88F0">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noWrap w:val="0"/>
            <w:vAlign w:val="center"/>
          </w:tcPr>
          <w:p w14:paraId="5E6A8AF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14:paraId="2F04913D">
        <w:tblPrEx>
          <w:tblCellMar>
            <w:top w:w="0" w:type="dxa"/>
            <w:left w:w="108" w:type="dxa"/>
            <w:bottom w:w="0" w:type="dxa"/>
            <w:right w:w="108" w:type="dxa"/>
          </w:tblCellMar>
        </w:tblPrEx>
        <w:trPr>
          <w:trHeight w:val="3560"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2B0B21B3">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1862" w:type="dxa"/>
            <w:tcBorders>
              <w:top w:val="nil"/>
              <w:left w:val="nil"/>
              <w:bottom w:val="single" w:color="auto" w:sz="4" w:space="0"/>
              <w:right w:val="single" w:color="auto" w:sz="4" w:space="0"/>
            </w:tcBorders>
            <w:shd w:val="clear" w:color="auto" w:fill="auto"/>
            <w:noWrap w:val="0"/>
            <w:vAlign w:val="center"/>
          </w:tcPr>
          <w:p w14:paraId="76C0F9FC">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noWrap w:val="0"/>
            <w:vAlign w:val="center"/>
          </w:tcPr>
          <w:p w14:paraId="0F2BDCB2">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4CA018F1">
            <w:pPr>
              <w:widowControl/>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71250628">
            <w:pPr>
              <w:widowControl/>
              <w:jc w:val="left"/>
              <w:rPr>
                <w:rFonts w:ascii="宋体" w:hAnsi="宋体" w:cs="宋体"/>
                <w:color w:val="000000"/>
                <w:kern w:val="0"/>
                <w:szCs w:val="21"/>
              </w:rPr>
            </w:pPr>
            <w:r>
              <w:rPr>
                <w:rFonts w:hint="eastAsia" w:ascii="宋体" w:hAnsi="宋体" w:cs="宋体"/>
                <w:color w:val="000000"/>
                <w:kern w:val="0"/>
                <w:szCs w:val="21"/>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w:t>
            </w:r>
            <w:r>
              <w:rPr>
                <w:rFonts w:hint="eastAsia" w:ascii="宋体" w:hAnsi="宋体" w:cs="宋体"/>
                <w:color w:val="000000"/>
                <w:kern w:val="0"/>
                <w:szCs w:val="21"/>
                <w:lang w:eastAsia="zh-CN"/>
              </w:rPr>
              <w:t>；</w:t>
            </w:r>
            <w:r>
              <w:rPr>
                <w:rFonts w:hint="eastAsia" w:ascii="宋体" w:hAnsi="宋体" w:cs="宋体"/>
                <w:color w:val="000000"/>
                <w:kern w:val="0"/>
                <w:szCs w:val="21"/>
              </w:rPr>
              <w:t>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noWrap w:val="0"/>
            <w:vAlign w:val="center"/>
          </w:tcPr>
          <w:p w14:paraId="0F457272">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21D504A5">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73C7BB3A">
        <w:tblPrEx>
          <w:tblCellMar>
            <w:top w:w="0" w:type="dxa"/>
            <w:left w:w="108" w:type="dxa"/>
            <w:bottom w:w="0" w:type="dxa"/>
            <w:right w:w="108" w:type="dxa"/>
          </w:tblCellMar>
        </w:tblPrEx>
        <w:trPr>
          <w:trHeight w:val="1883"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4091AC10">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62" w:type="dxa"/>
            <w:tcBorders>
              <w:top w:val="nil"/>
              <w:left w:val="nil"/>
              <w:bottom w:val="single" w:color="auto" w:sz="4" w:space="0"/>
              <w:right w:val="single" w:color="auto" w:sz="4" w:space="0"/>
            </w:tcBorders>
            <w:shd w:val="clear" w:color="auto" w:fill="auto"/>
            <w:noWrap w:val="0"/>
            <w:vAlign w:val="center"/>
          </w:tcPr>
          <w:p w14:paraId="556ADC81">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single" w:color="auto" w:sz="4" w:space="0"/>
              <w:right w:val="single" w:color="auto" w:sz="4" w:space="0"/>
            </w:tcBorders>
            <w:shd w:val="clear" w:color="auto" w:fill="auto"/>
            <w:noWrap w:val="0"/>
            <w:vAlign w:val="center"/>
          </w:tcPr>
          <w:p w14:paraId="3DE4E20C">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6C7FF91C">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single" w:color="auto" w:sz="4" w:space="0"/>
              <w:right w:val="single" w:color="auto" w:sz="4" w:space="0"/>
            </w:tcBorders>
            <w:shd w:val="clear" w:color="auto" w:fill="auto"/>
            <w:noWrap w:val="0"/>
            <w:vAlign w:val="center"/>
          </w:tcPr>
          <w:p w14:paraId="341406C5">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noWrap w:val="0"/>
            <w:vAlign w:val="center"/>
          </w:tcPr>
          <w:p w14:paraId="153A37DE">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r w14:paraId="5D5E9685">
        <w:tblPrEx>
          <w:tblCellMar>
            <w:top w:w="0" w:type="dxa"/>
            <w:left w:w="108" w:type="dxa"/>
            <w:bottom w:w="0" w:type="dxa"/>
            <w:right w:w="108" w:type="dxa"/>
          </w:tblCellMar>
        </w:tblPrEx>
        <w:trPr>
          <w:trHeight w:val="2134" w:hRule="atLeast"/>
        </w:trPr>
        <w:tc>
          <w:tcPr>
            <w:tcW w:w="655" w:type="dxa"/>
            <w:tcBorders>
              <w:top w:val="nil"/>
              <w:left w:val="single" w:color="auto" w:sz="4" w:space="0"/>
              <w:bottom w:val="single" w:color="auto" w:sz="4" w:space="0"/>
              <w:right w:val="single" w:color="auto" w:sz="4" w:space="0"/>
            </w:tcBorders>
            <w:shd w:val="clear" w:color="auto" w:fill="auto"/>
            <w:noWrap w:val="0"/>
            <w:vAlign w:val="center"/>
          </w:tcPr>
          <w:p w14:paraId="373A6B3C">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bookmarkStart w:id="0" w:name="_GoBack"/>
            <w:bookmarkEnd w:id="0"/>
          </w:p>
        </w:tc>
        <w:tc>
          <w:tcPr>
            <w:tcW w:w="1862" w:type="dxa"/>
            <w:tcBorders>
              <w:top w:val="nil"/>
              <w:left w:val="nil"/>
              <w:bottom w:val="single" w:color="auto" w:sz="4" w:space="0"/>
              <w:right w:val="single" w:color="auto" w:sz="4" w:space="0"/>
            </w:tcBorders>
            <w:shd w:val="clear" w:color="auto" w:fill="auto"/>
            <w:noWrap w:val="0"/>
            <w:vAlign w:val="center"/>
          </w:tcPr>
          <w:p w14:paraId="068621EE">
            <w:pPr>
              <w:widowControl/>
              <w:jc w:val="center"/>
              <w:rPr>
                <w:rFonts w:ascii="宋体" w:hAnsi="宋体" w:cs="宋体"/>
                <w:color w:val="000000"/>
                <w:kern w:val="0"/>
                <w:szCs w:val="21"/>
              </w:rPr>
            </w:pPr>
            <w:r>
              <w:rPr>
                <w:rFonts w:hint="eastAsia" w:ascii="宋体" w:hAnsi="宋体" w:cs="宋体"/>
                <w:color w:val="000000"/>
                <w:kern w:val="0"/>
                <w:szCs w:val="21"/>
              </w:rPr>
              <w:t>乡村集体所有制企业监督管理</w:t>
            </w:r>
          </w:p>
        </w:tc>
        <w:tc>
          <w:tcPr>
            <w:tcW w:w="1064" w:type="dxa"/>
            <w:tcBorders>
              <w:top w:val="nil"/>
              <w:left w:val="nil"/>
              <w:bottom w:val="single" w:color="auto" w:sz="4" w:space="0"/>
              <w:right w:val="single" w:color="auto" w:sz="4" w:space="0"/>
            </w:tcBorders>
            <w:shd w:val="clear" w:color="auto" w:fill="auto"/>
            <w:noWrap w:val="0"/>
            <w:vAlign w:val="center"/>
          </w:tcPr>
          <w:p w14:paraId="3E29E026">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noWrap w:val="0"/>
            <w:vAlign w:val="center"/>
          </w:tcPr>
          <w:p w14:paraId="744477FE">
            <w:pPr>
              <w:widowControl/>
              <w:jc w:val="left"/>
              <w:rPr>
                <w:rFonts w:ascii="宋体" w:hAnsi="宋体" w:cs="宋体"/>
                <w:color w:val="000000"/>
                <w:kern w:val="0"/>
                <w:szCs w:val="21"/>
              </w:rPr>
            </w:pPr>
            <w:r>
              <w:rPr>
                <w:rFonts w:hint="eastAsia" w:ascii="宋体" w:hAnsi="宋体" w:cs="宋体"/>
                <w:color w:val="000000"/>
                <w:kern w:val="0"/>
                <w:szCs w:val="21"/>
              </w:rPr>
              <w:t>【行政法规】《中华人民共和国乡村集体所有制企业条例》第十二条 国务院乡镇企业行政主管部门主管全国乡村集体所有制企业。地方人民政府乡镇企业行政主管部门主管本行政区域内的乡村集体所有制企业（以下简称企业）。                                                         第三十四条 各级人民政府乡镇企业行政主管部门根据国家的法律、法规和政策，加强对企业的指导、管理、监督、协调和服务：（一）监督检查企业执行国家法律、法规和政策。</w:t>
            </w:r>
          </w:p>
        </w:tc>
        <w:tc>
          <w:tcPr>
            <w:tcW w:w="1148" w:type="dxa"/>
            <w:tcBorders>
              <w:top w:val="nil"/>
              <w:left w:val="nil"/>
              <w:bottom w:val="single" w:color="auto" w:sz="4" w:space="0"/>
              <w:right w:val="single" w:color="auto" w:sz="4" w:space="0"/>
            </w:tcBorders>
            <w:shd w:val="clear" w:color="auto" w:fill="auto"/>
            <w:noWrap w:val="0"/>
            <w:vAlign w:val="center"/>
          </w:tcPr>
          <w:p w14:paraId="1F9AC0A1">
            <w:pPr>
              <w:widowControl/>
              <w:jc w:val="center"/>
              <w:rPr>
                <w:rFonts w:ascii="宋体" w:hAnsi="宋体" w:cs="宋体"/>
                <w:color w:val="000000"/>
                <w:kern w:val="0"/>
                <w:szCs w:val="21"/>
              </w:rPr>
            </w:pPr>
            <w:r>
              <w:rPr>
                <w:rFonts w:hint="eastAsia" w:ascii="宋体" w:hAnsi="宋体" w:cs="宋体"/>
                <w:color w:val="000000"/>
                <w:kern w:val="0"/>
                <w:szCs w:val="21"/>
              </w:rPr>
              <w:t>乡镇企业行政主管部门</w:t>
            </w:r>
          </w:p>
        </w:tc>
        <w:tc>
          <w:tcPr>
            <w:tcW w:w="1231" w:type="dxa"/>
            <w:tcBorders>
              <w:top w:val="nil"/>
              <w:left w:val="nil"/>
              <w:bottom w:val="single" w:color="auto" w:sz="4" w:space="0"/>
              <w:right w:val="single" w:color="auto" w:sz="4" w:space="0"/>
            </w:tcBorders>
            <w:shd w:val="clear" w:color="auto" w:fill="auto"/>
            <w:noWrap w:val="0"/>
            <w:vAlign w:val="center"/>
          </w:tcPr>
          <w:p w14:paraId="0AACF824">
            <w:pPr>
              <w:widowControl/>
              <w:jc w:val="center"/>
              <w:rPr>
                <w:rFonts w:ascii="宋体" w:hAnsi="宋体" w:cs="宋体"/>
                <w:color w:val="000000"/>
                <w:kern w:val="0"/>
                <w:szCs w:val="21"/>
              </w:rPr>
            </w:pPr>
            <w:r>
              <w:rPr>
                <w:rFonts w:hint="eastAsia" w:ascii="宋体" w:hAnsi="宋体" w:cs="宋体"/>
                <w:color w:val="000000"/>
                <w:kern w:val="0"/>
                <w:szCs w:val="21"/>
              </w:rPr>
              <w:t>乡镇人民政府</w:t>
            </w:r>
          </w:p>
        </w:tc>
      </w:tr>
    </w:tbl>
    <w:p w14:paraId="2CEB1A1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23DB719A"/>
    <w:rsid w:val="23DB719A"/>
    <w:rsid w:val="360B5EB7"/>
    <w:rsid w:val="74E27516"/>
    <w:rsid w:val="788B62D2"/>
    <w:rsid w:val="EFBD9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9053</Words>
  <Characters>9109</Characters>
  <Lines>0</Lines>
  <Paragraphs>0</Paragraphs>
  <TotalTime>112</TotalTime>
  <ScaleCrop>false</ScaleCrop>
  <LinksUpToDate>false</LinksUpToDate>
  <CharactersWithSpaces>9413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2022-08-31T10:10:00Z</dcterms:created>
  <dc:creator>yt</dc:creator>
  <cp:lastModifiedBy>张鹏</cp:lastModifiedBy>
  <dcterms:modified xsi:type="dcterms:W3CDTF">2025-08-28T05:27:06Z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7B9971B7DD214E45B3BCA21F87FDABE8_13</vt:lpwstr>
  </property>
  <property fmtid="{D5CDD505-2E9C-101B-9397-08002B2CF9AE}" pid="4" name="KSOTemplateDocerSaveRecord">
    <vt:lpwstr>eyJoZGlkIjoiZjM3NzU2ODQ4ZTFiMGM2ZTA5ODkxY2ZkNDBmOGJkY2MiLCJ1c2VySWQiOiI4NzA4Njg4MjYifQ==</vt:lpwstr>
  </property>
</Properties>
</file>